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CCD5F" w14:textId="77777777" w:rsidR="00DA1B42" w:rsidRPr="00527731" w:rsidRDefault="00DA1B42" w:rsidP="00DA1B42">
      <w:pPr>
        <w:spacing w:line="276" w:lineRule="auto"/>
        <w:jc w:val="center"/>
        <w:rPr>
          <w:b/>
        </w:rPr>
      </w:pPr>
      <w:r w:rsidRPr="00527731">
        <w:rPr>
          <w:b/>
        </w:rPr>
        <w:t>Методические рекомендации для обучающихся</w:t>
      </w:r>
    </w:p>
    <w:p w14:paraId="0DBF7F9F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Раздел дисциплины «Пульмонология»</w:t>
      </w:r>
    </w:p>
    <w:p w14:paraId="068F9C88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left="720" w:right="470"/>
        <w:jc w:val="center"/>
        <w:rPr>
          <w:b/>
          <w:bCs/>
          <w:color w:val="000000"/>
          <w:spacing w:val="-10"/>
          <w:w w:val="101"/>
        </w:rPr>
      </w:pPr>
      <w:r>
        <w:rPr>
          <w:b/>
          <w:bCs/>
          <w:color w:val="000000"/>
          <w:spacing w:val="-10"/>
          <w:w w:val="101"/>
        </w:rPr>
        <w:t>5</w:t>
      </w:r>
      <w:r w:rsidRPr="00527731">
        <w:rPr>
          <w:b/>
          <w:bCs/>
          <w:color w:val="000000"/>
          <w:spacing w:val="-10"/>
          <w:w w:val="101"/>
        </w:rPr>
        <w:t xml:space="preserve"> курс</w:t>
      </w:r>
    </w:p>
    <w:p w14:paraId="4E74AF80" w14:textId="77777777" w:rsidR="00DA1B42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№1.</w:t>
      </w:r>
    </w:p>
    <w:p w14:paraId="5C4AB18F" w14:textId="77777777" w:rsidR="00DA1B42" w:rsidRPr="00097D1C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</w:p>
    <w:p w14:paraId="6D7D8DC6" w14:textId="388AAC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занятия:</w:t>
      </w:r>
      <w:r>
        <w:rPr>
          <w:b/>
          <w:bCs/>
          <w:i/>
          <w:iCs/>
          <w:color w:val="000000"/>
          <w:spacing w:val="-10"/>
          <w:w w:val="101"/>
        </w:rPr>
        <w:t xml:space="preserve"> </w:t>
      </w:r>
      <w:r w:rsidRPr="00527731">
        <w:rPr>
          <w:b/>
          <w:bCs/>
          <w:i/>
          <w:iCs/>
          <w:color w:val="000000"/>
          <w:spacing w:val="-10"/>
          <w:w w:val="101"/>
        </w:rPr>
        <w:t>Хроническая обструктивная болезнь легких (ХОБЛ)</w:t>
      </w:r>
      <w:r>
        <w:rPr>
          <w:b/>
          <w:bCs/>
          <w:i/>
          <w:iCs/>
          <w:color w:val="000000"/>
          <w:spacing w:val="-10"/>
          <w:w w:val="101"/>
        </w:rPr>
        <w:t xml:space="preserve">. </w:t>
      </w:r>
    </w:p>
    <w:p w14:paraId="04B4E1B0" w14:textId="777777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</w:rPr>
      </w:pPr>
    </w:p>
    <w:p w14:paraId="2A42E10D" w14:textId="77777777" w:rsidR="00DA1B42" w:rsidRPr="00527731" w:rsidRDefault="00DA1B42" w:rsidP="00DA1B42">
      <w:pPr>
        <w:tabs>
          <w:tab w:val="left" w:pos="4774"/>
          <w:tab w:val="left" w:pos="8789"/>
        </w:tabs>
        <w:spacing w:line="276" w:lineRule="auto"/>
        <w:jc w:val="both"/>
      </w:pPr>
      <w:r w:rsidRPr="00527731">
        <w:rPr>
          <w:b/>
        </w:rPr>
        <w:t xml:space="preserve">1. Цель занятия: </w:t>
      </w:r>
      <w:r w:rsidRPr="00527731">
        <w:t>освоить алгоритм  диагностики и лечения  больных с хронической обструктивной болезнью легких (ХОБЛ)</w:t>
      </w:r>
      <w:r>
        <w:t>, о</w:t>
      </w:r>
      <w:r w:rsidRPr="00527731">
        <w:t>владеть алгоритмами оценки результатов спирографического исследования и применения этих знаний при диагностике заболеваний легких</w:t>
      </w:r>
      <w:r>
        <w:t xml:space="preserve">. </w:t>
      </w:r>
    </w:p>
    <w:p w14:paraId="62C06778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rPr>
          <w:b/>
        </w:rPr>
        <w:t>2 .Задачи занятия:</w:t>
      </w:r>
    </w:p>
    <w:p w14:paraId="0A4E45D5" w14:textId="77777777" w:rsidR="00DA1B42" w:rsidRPr="00527731" w:rsidRDefault="00DA1B42" w:rsidP="00DA1B42">
      <w:pPr>
        <w:pStyle w:val="a7"/>
        <w:numPr>
          <w:ilvl w:val="0"/>
          <w:numId w:val="14"/>
        </w:numPr>
        <w:tabs>
          <w:tab w:val="left" w:pos="4774"/>
        </w:tabs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заболеваниями органов дыхания;</w:t>
      </w:r>
    </w:p>
    <w:p w14:paraId="77D9AAAE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совершенствовать практические навыки по применению спирографии и кривой «поток - объем» в диагностике заболеваний легких;</w:t>
      </w:r>
    </w:p>
    <w:p w14:paraId="7475DF27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 xml:space="preserve">совершенствовать теоретические знания </w:t>
      </w:r>
      <w:r w:rsidRPr="00527731">
        <w:t>в области этиологии, патогенеза, особенностей клинических проявлений, методов диагностики дифференциальной диагностики ХОБЛ;</w:t>
      </w:r>
    </w:p>
    <w:p w14:paraId="68FEC471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>освоить алгоритм построения диагноза при ХОБЛ и оформления клинического диагноза с учетом с учетом всех параметров заболевания и его осложнений;</w:t>
      </w:r>
    </w:p>
    <w:p w14:paraId="10C304D6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освоить принципы лечения ХОБЛ, немедикаментозные и медикаментозные методы терапии, выбор базисной терапии ХОБЛ в соответствии с современными клиническими рекомендациями с учетом выраженности симптомов, частоты обострений, наличия осложнений;</w:t>
      </w:r>
    </w:p>
    <w:p w14:paraId="249D3ACB" w14:textId="77777777" w:rsidR="00DA1B42" w:rsidRPr="00527731" w:rsidRDefault="00DA1B42" w:rsidP="00DA1B42">
      <w:pPr>
        <w:pStyle w:val="a7"/>
        <w:numPr>
          <w:ilvl w:val="0"/>
          <w:numId w:val="14"/>
        </w:numPr>
        <w:tabs>
          <w:tab w:val="left" w:pos="4774"/>
        </w:tabs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3EE5484D" w14:textId="77777777" w:rsidR="00DA1B42" w:rsidRPr="00527731" w:rsidRDefault="00DA1B42" w:rsidP="00DA1B42">
      <w:pPr>
        <w:pStyle w:val="a7"/>
        <w:numPr>
          <w:ilvl w:val="0"/>
          <w:numId w:val="14"/>
        </w:numPr>
        <w:tabs>
          <w:tab w:val="left" w:pos="4774"/>
        </w:tabs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7D13818B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/>
        </w:rPr>
      </w:pPr>
      <w:r w:rsidRPr="00527731">
        <w:rPr>
          <w:b/>
        </w:rPr>
        <w:t>3.  Вопросы к занятию:</w:t>
      </w:r>
    </w:p>
    <w:p w14:paraId="705DADF3" w14:textId="77777777" w:rsidR="00DA1B42" w:rsidRPr="00527731" w:rsidRDefault="00DA1B42" w:rsidP="00DA1B42">
      <w:pPr>
        <w:numPr>
          <w:ilvl w:val="0"/>
          <w:numId w:val="159"/>
        </w:numPr>
        <w:tabs>
          <w:tab w:val="left" w:pos="4774"/>
        </w:tabs>
        <w:spacing w:line="276" w:lineRule="auto"/>
        <w:jc w:val="both"/>
      </w:pPr>
      <w:r w:rsidRPr="00527731">
        <w:t>Особенности сбора жалоб и анамнеза у больных с заболеваниями легких.</w:t>
      </w:r>
    </w:p>
    <w:p w14:paraId="54E7383D" w14:textId="77777777" w:rsidR="00DA1B42" w:rsidRPr="00527731" w:rsidRDefault="00DA1B42" w:rsidP="00DA1B42">
      <w:pPr>
        <w:numPr>
          <w:ilvl w:val="0"/>
          <w:numId w:val="159"/>
        </w:numPr>
        <w:tabs>
          <w:tab w:val="left" w:pos="4774"/>
        </w:tabs>
        <w:spacing w:line="276" w:lineRule="auto"/>
        <w:jc w:val="both"/>
      </w:pPr>
      <w:r w:rsidRPr="00527731">
        <w:t>ХОБЛ, причины развития. Оценка статуса курения (индекс курящего человека, количество пачка-лет). Клиническая картина ХОБЛ (жалобы, анамнез, объективные данные).</w:t>
      </w:r>
    </w:p>
    <w:p w14:paraId="45656AD4" w14:textId="77777777" w:rsidR="00DA1B42" w:rsidRDefault="00DA1B42" w:rsidP="00DA1B42">
      <w:pPr>
        <w:numPr>
          <w:ilvl w:val="0"/>
          <w:numId w:val="159"/>
        </w:numPr>
        <w:tabs>
          <w:tab w:val="left" w:pos="4774"/>
        </w:tabs>
        <w:spacing w:line="276" w:lineRule="auto"/>
        <w:jc w:val="both"/>
      </w:pPr>
      <w:r w:rsidRPr="00527731">
        <w:t>Алгоритм обследования пациента с ХОБЛ</w:t>
      </w:r>
      <w:r>
        <w:t xml:space="preserve">. </w:t>
      </w:r>
    </w:p>
    <w:p w14:paraId="5EC02BB8" w14:textId="77777777" w:rsidR="00DA1B42" w:rsidRPr="00527731" w:rsidRDefault="00DA1B42" w:rsidP="00DA1B42">
      <w:pPr>
        <w:numPr>
          <w:ilvl w:val="0"/>
          <w:numId w:val="159"/>
        </w:numPr>
        <w:tabs>
          <w:tab w:val="left" w:pos="4774"/>
        </w:tabs>
        <w:spacing w:line="276" w:lineRule="auto"/>
        <w:jc w:val="both"/>
      </w:pPr>
      <w:r>
        <w:t>О</w:t>
      </w:r>
      <w:r w:rsidRPr="00527731">
        <w:t>сложнени</w:t>
      </w:r>
      <w:r>
        <w:t xml:space="preserve">я ХОБЛ </w:t>
      </w:r>
      <w:r w:rsidRPr="00527731">
        <w:t xml:space="preserve"> (дыхательная недостаточность, легочная гипертензия, хроническое легочное сердце, симптоматический эритроцитоз)</w:t>
      </w:r>
      <w:r>
        <w:t xml:space="preserve">. </w:t>
      </w:r>
    </w:p>
    <w:p w14:paraId="0D5A107B" w14:textId="77777777" w:rsidR="00DA1B42" w:rsidRPr="00527731" w:rsidRDefault="00DA1B42" w:rsidP="00DA1B42">
      <w:pPr>
        <w:numPr>
          <w:ilvl w:val="0"/>
          <w:numId w:val="159"/>
        </w:numPr>
        <w:tabs>
          <w:tab w:val="left" w:pos="4774"/>
        </w:tabs>
        <w:spacing w:line="276" w:lineRule="auto"/>
        <w:jc w:val="both"/>
      </w:pPr>
      <w:r w:rsidRPr="00527731">
        <w:t xml:space="preserve">Критерии диагноза ХОБЛ (симптомы, риски развития, спирометрические критерии). Классификация ХОБЛ по степени нарушения бронхиальной проходимости, фенотипу. Формулировка диагноза с учетом степени бронхиальной обструкции, выраженности симптомов, частоты обострений, фенотипа, стадии (обострение, ремиссия), осложнений. </w:t>
      </w:r>
    </w:p>
    <w:p w14:paraId="533701F8" w14:textId="77777777" w:rsidR="00DA1B42" w:rsidRPr="00527731" w:rsidRDefault="00DA1B42" w:rsidP="00DA1B42">
      <w:pPr>
        <w:numPr>
          <w:ilvl w:val="0"/>
          <w:numId w:val="159"/>
        </w:numPr>
        <w:tabs>
          <w:tab w:val="left" w:pos="4774"/>
        </w:tabs>
        <w:spacing w:line="276" w:lineRule="auto"/>
        <w:jc w:val="both"/>
      </w:pPr>
      <w:r w:rsidRPr="00527731">
        <w:t>Спирография, цели применения у различных групп пациентов, основные показатели. Понятие рестриктивных и обструктивных изменений, при каких заболеваниях они наблюдаются. Алгоритм оценки спирограммы. Проба с бронхолитиком, методика проведения, какую информацию она дает.</w:t>
      </w:r>
    </w:p>
    <w:p w14:paraId="00536548" w14:textId="77777777" w:rsidR="00DA1B42" w:rsidRPr="00527731" w:rsidRDefault="00DA1B42" w:rsidP="00DA1B42">
      <w:pPr>
        <w:numPr>
          <w:ilvl w:val="0"/>
          <w:numId w:val="159"/>
        </w:numPr>
        <w:tabs>
          <w:tab w:val="left" w:pos="4774"/>
        </w:tabs>
        <w:spacing w:line="276" w:lineRule="auto"/>
        <w:jc w:val="both"/>
      </w:pPr>
      <w:r w:rsidRPr="00527731">
        <w:lastRenderedPageBreak/>
        <w:t>Кривая «поток-объем». Какую дополнительную информацию она дает. Изменения кривой при обструкции, рестрикции, нарушениях проходимости верхних дыхательных путей.</w:t>
      </w:r>
    </w:p>
    <w:p w14:paraId="1A613AFF" w14:textId="77777777" w:rsidR="00DA1B42" w:rsidRPr="00527731" w:rsidRDefault="00DA1B42" w:rsidP="00DA1B42">
      <w:pPr>
        <w:numPr>
          <w:ilvl w:val="0"/>
          <w:numId w:val="159"/>
        </w:numPr>
        <w:tabs>
          <w:tab w:val="left" w:pos="4774"/>
        </w:tabs>
        <w:spacing w:line="276" w:lineRule="auto"/>
        <w:jc w:val="both"/>
      </w:pPr>
      <w:r w:rsidRPr="00527731">
        <w:t>Немедикаментозные и медикаментозные методы лечения ХОБЛ.Алгоритм выбора базисной терапии ХОБЛ</w:t>
      </w:r>
      <w:r>
        <w:t xml:space="preserve">. </w:t>
      </w:r>
    </w:p>
    <w:p w14:paraId="1F211930" w14:textId="77777777" w:rsidR="00DA1B42" w:rsidRPr="00527731" w:rsidRDefault="00DA1B42" w:rsidP="00DA1B42">
      <w:pPr>
        <w:numPr>
          <w:ilvl w:val="0"/>
          <w:numId w:val="159"/>
        </w:numPr>
        <w:tabs>
          <w:tab w:val="left" w:pos="4774"/>
        </w:tabs>
        <w:spacing w:line="276" w:lineRule="auto"/>
        <w:jc w:val="both"/>
      </w:pPr>
      <w:r w:rsidRPr="00527731">
        <w:t>Обострение ХОБ</w:t>
      </w:r>
      <w:r>
        <w:t xml:space="preserve">Л.  </w:t>
      </w:r>
      <w:r w:rsidRPr="00527731">
        <w:t xml:space="preserve"> Причины</w:t>
      </w:r>
      <w:r>
        <w:t xml:space="preserve"> обострения. </w:t>
      </w:r>
      <w:r w:rsidRPr="00527731">
        <w:t xml:space="preserve"> Симптоматика легкого и среднетяжелого обострения ХОБЛ, тяжелого обострения ХОБЛ. </w:t>
      </w:r>
      <w:r>
        <w:t xml:space="preserve">Тактика лечения в зависимости от степени тяжести обострения. </w:t>
      </w:r>
    </w:p>
    <w:p w14:paraId="53D01265" w14:textId="77777777" w:rsidR="00DA1B42" w:rsidRPr="00B54E60" w:rsidRDefault="00DA1B42" w:rsidP="00DA1B42">
      <w:pPr>
        <w:pStyle w:val="a7"/>
        <w:numPr>
          <w:ilvl w:val="0"/>
          <w:numId w:val="159"/>
        </w:numPr>
        <w:shd w:val="clear" w:color="auto" w:fill="FFFFFF"/>
        <w:tabs>
          <w:tab w:val="left" w:pos="4774"/>
          <w:tab w:val="left" w:leader="dot" w:pos="7721"/>
        </w:tabs>
        <w:spacing w:after="200" w:line="276" w:lineRule="auto"/>
        <w:ind w:right="470"/>
        <w:jc w:val="both"/>
      </w:pPr>
      <w:r w:rsidRPr="00B54E60">
        <w:t xml:space="preserve">Профилактика ХОБЛ. </w:t>
      </w:r>
    </w:p>
    <w:p w14:paraId="705E9570" w14:textId="77777777" w:rsidR="00DA1B42" w:rsidRPr="00D83158" w:rsidRDefault="00DA1B42" w:rsidP="00DA1B42">
      <w:pPr>
        <w:pStyle w:val="a7"/>
        <w:shd w:val="clear" w:color="auto" w:fill="FFFFFF"/>
        <w:tabs>
          <w:tab w:val="left" w:pos="4774"/>
          <w:tab w:val="left" w:leader="dot" w:pos="7721"/>
        </w:tabs>
        <w:ind w:left="360" w:right="470"/>
        <w:jc w:val="both"/>
        <w:rPr>
          <w:b/>
          <w:bCs/>
          <w:color w:val="000000"/>
          <w:spacing w:val="-10"/>
          <w:w w:val="101"/>
        </w:rPr>
      </w:pPr>
    </w:p>
    <w:p w14:paraId="7797E757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Вопросы для самоконтроля</w:t>
      </w:r>
    </w:p>
    <w:p w14:paraId="1992E5FA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1. Решите, на основании каких показателей мы диагностируем обструктивные, рестриктивные и смешанные нарушения вентиляции по спирографии. При каких заболеваниях наблюдаются эти нарушения.</w:t>
      </w:r>
    </w:p>
    <w:p w14:paraId="338D548E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2. Как выглядит кривая «поток-объем» при обструкции, рестрикции и смешанных нарушениях вентиляции.</w:t>
      </w:r>
    </w:p>
    <w:p w14:paraId="4FF18FEB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3. Назовите факторы риска ХОБЛ. Все ли курящие заболевают ХОБЛ. Если нет, то почему?</w:t>
      </w:r>
    </w:p>
    <w:p w14:paraId="012B1D64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4.Какие основные жалобы предъявляют пациенты ХОБЛ, и как меняется симптоматика ХОБЛ  на протяжении жизни пациента?</w:t>
      </w:r>
    </w:p>
    <w:p w14:paraId="6E1331D5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5. Как оценить выраженность симптомов при ХОБЛ?</w:t>
      </w:r>
    </w:p>
    <w:p w14:paraId="716BB489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6. Каков критерий частых обострений при ХОБЛ? Почему этот показатель учитывается в диагнозе?</w:t>
      </w:r>
    </w:p>
    <w:p w14:paraId="4BF9D066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7. Почему развивается при ХОБЛ легочная гипертензия и хроническое легочное сердце. Как их диагностировать? </w:t>
      </w:r>
    </w:p>
    <w:p w14:paraId="49BCB0CC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8. Как помочь пациенту с ХОБЛ бросить курить?</w:t>
      </w:r>
    </w:p>
    <w:p w14:paraId="66D7507B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9. Какими методами  поддерживать больному ХОБЛ физическую активность?</w:t>
      </w:r>
    </w:p>
    <w:p w14:paraId="6D377EBC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10. Когда больному ХОБЛ показана длительная кислородотерапия на дому? Как ее осуществить?</w:t>
      </w:r>
    </w:p>
    <w:p w14:paraId="0505DC66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11. Какой принцип положен в алгоритм выбора базисной терапии при ХОБЛ?</w:t>
      </w:r>
    </w:p>
    <w:p w14:paraId="4CE4F053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12. Назовите основные признаки обострения у больного ХОБЛ?</w:t>
      </w:r>
    </w:p>
    <w:p w14:paraId="05E46DA2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13. Какое значение имеет цвет мокроты при обострении ХОБЛ?</w:t>
      </w:r>
    </w:p>
    <w:p w14:paraId="274E8C49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14. Какие основные группы препаратов применяются при обострении ХОБЛ?</w:t>
      </w:r>
    </w:p>
    <w:p w14:paraId="0B689B59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15. Возможна ли диагностика ХОБЛ на ранних стадиях заболевания? </w:t>
      </w:r>
    </w:p>
    <w:p w14:paraId="471C5C1B" w14:textId="77777777" w:rsidR="00DA1B42" w:rsidRPr="00527731" w:rsidRDefault="00DA1B42" w:rsidP="00DA1B42">
      <w:pPr>
        <w:tabs>
          <w:tab w:val="left" w:pos="4774"/>
        </w:tabs>
        <w:spacing w:line="276" w:lineRule="auto"/>
        <w:rPr>
          <w:b/>
        </w:rPr>
      </w:pPr>
    </w:p>
    <w:p w14:paraId="2606492F" w14:textId="77777777" w:rsidR="00DA1B42" w:rsidRPr="00527731" w:rsidRDefault="00DA1B42" w:rsidP="00DA1B42">
      <w:pPr>
        <w:tabs>
          <w:tab w:val="left" w:pos="4774"/>
        </w:tabs>
        <w:spacing w:line="276" w:lineRule="auto"/>
      </w:pPr>
      <w:r w:rsidRPr="00527731">
        <w:rPr>
          <w:b/>
        </w:rPr>
        <w:t>5. Перечень литературы:</w:t>
      </w:r>
    </w:p>
    <w:p w14:paraId="5A324D97" w14:textId="77777777" w:rsidR="00DA1B42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56D77890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5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23391CEF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6117B086" w14:textId="77777777" w:rsidR="00DA1B42" w:rsidRPr="00C711BA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64DBEB41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b/>
        </w:rPr>
      </w:pPr>
    </w:p>
    <w:p w14:paraId="63DD1000" w14:textId="77777777" w:rsidR="00DA1B42" w:rsidRPr="00527731" w:rsidRDefault="00DA1B42" w:rsidP="00DA1B42">
      <w:pPr>
        <w:shd w:val="clear" w:color="auto" w:fill="FFFFFF"/>
        <w:tabs>
          <w:tab w:val="left" w:pos="4774"/>
        </w:tabs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>Дополнительная:</w:t>
      </w:r>
    </w:p>
    <w:p w14:paraId="32BBC5B7" w14:textId="77777777" w:rsidR="00DA1B42" w:rsidRPr="00B34659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u w:val="single"/>
        </w:rPr>
      </w:pPr>
      <w:r w:rsidRPr="00B34659">
        <w:rPr>
          <w:rFonts w:ascii="Arial CYR" w:hAnsi="Arial CYR" w:cs="Arial CYR"/>
          <w:b/>
          <w:bCs/>
          <w:sz w:val="20"/>
          <w:szCs w:val="20"/>
        </w:rPr>
        <w:lastRenderedPageBreak/>
        <w:t>1.</w:t>
      </w:r>
      <w:r w:rsidRPr="00B34659">
        <w:rPr>
          <w:bCs/>
        </w:rPr>
        <w:t>Заболевания органов дыхания</w:t>
      </w:r>
      <w:r w:rsidRPr="00B34659">
        <w:t xml:space="preserve">  [Электронный ресурс] : Практическое руководство/ ред. Ж. Д. Кобалава. -Москва:  ГЭОТАР-Медиа, 2022. -248 с.- URL: </w:t>
      </w:r>
      <w:hyperlink r:id="rId6" w:history="1">
        <w:r w:rsidRPr="00B34659">
          <w:rPr>
            <w:rStyle w:val="ac"/>
          </w:rPr>
          <w:t>https://www.studentlibrary.ru/book/ISBN9785970464762.html</w:t>
        </w:r>
      </w:hyperlink>
    </w:p>
    <w:p w14:paraId="689CBEAA" w14:textId="77777777" w:rsidR="00DA1B42" w:rsidRPr="00B34659" w:rsidRDefault="00DA1B42" w:rsidP="00DA1B42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t>2.Пульмонология</w:t>
      </w:r>
      <w:r w:rsidRPr="00B34659">
        <w:t xml:space="preserve">  [Электронный ресурс] : национальное руководство. Краткое издание/ ред. А. Г. Чучалин. -Москва: ГЭОТАР-Медиа, 2020. -768 с.- URL: </w:t>
      </w:r>
      <w:r w:rsidRPr="00B34659">
        <w:rPr>
          <w:u w:val="single"/>
        </w:rPr>
        <w:t>https://www.studentlibrary.ru/ru/book/ISBN9785970453230.html</w:t>
      </w:r>
    </w:p>
    <w:p w14:paraId="604B8102" w14:textId="77777777" w:rsidR="00DA1B42" w:rsidRPr="00B34659" w:rsidRDefault="00DA1B42" w:rsidP="00DA1B42">
      <w:pPr>
        <w:spacing w:line="276" w:lineRule="auto"/>
        <w:rPr>
          <w:u w:val="single"/>
        </w:rPr>
      </w:pPr>
      <w:r w:rsidRPr="00B34659">
        <w:rPr>
          <w:b/>
          <w:bCs/>
        </w:rPr>
        <w:t xml:space="preserve">3. </w:t>
      </w:r>
      <w:r w:rsidRPr="00B34659">
        <w:t xml:space="preserve">Стручков, П. В. Спирометрия : руководство для врачей / П. В. Стручков, Д. В. Дроздов, О. Ф. Лукина. - 4-е изд., перераб. и доп. - Москва : ГЭОТАР-Медиа, 2023. - 112 с. -  URL: </w:t>
      </w:r>
      <w:r w:rsidRPr="00B34659">
        <w:rPr>
          <w:rFonts w:eastAsiaTheme="majorEastAsia"/>
          <w:u w:val="single"/>
        </w:rPr>
        <w:t>https://www.studentlibrary.ru/book/ISBN9785970474822.html</w:t>
      </w:r>
    </w:p>
    <w:p w14:paraId="4BA1103A" w14:textId="77777777" w:rsidR="00DA1B42" w:rsidRPr="00B34659" w:rsidRDefault="00DA1B42" w:rsidP="00DA1B42">
      <w:r w:rsidRPr="00B34659">
        <w:t xml:space="preserve">4.Хроническая обструктивная болезнь легких / под ред. О. Н. Титовой, Н. А. Кузубовой. - Москва : ГЭОТАР-Медиа, 2023. - 336 с. -  URL: </w:t>
      </w:r>
      <w:r w:rsidRPr="00B34659">
        <w:rPr>
          <w:u w:val="single"/>
        </w:rPr>
        <w:t>https://www.studentlibrary.ru/book/ISBN9785970473931.html</w:t>
      </w:r>
    </w:p>
    <w:p w14:paraId="7CF86D7D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/>
          <w:bCs/>
        </w:rPr>
      </w:pPr>
    </w:p>
    <w:p w14:paraId="618D4E3E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04FF87DA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r w:rsidRPr="00D60093">
        <w:rPr>
          <w:rFonts w:eastAsiaTheme="majorEastAsia"/>
          <w:lang w:val="en-US"/>
        </w:rPr>
        <w:t>http</w:t>
      </w:r>
      <w:r w:rsidRPr="00D60093">
        <w:rPr>
          <w:rFonts w:eastAsiaTheme="majorEastAsia"/>
        </w:rPr>
        <w:t>://</w:t>
      </w:r>
      <w:r w:rsidRPr="00D60093">
        <w:rPr>
          <w:rFonts w:eastAsiaTheme="majorEastAsia"/>
          <w:lang w:val="en-US"/>
        </w:rPr>
        <w:t>www</w:t>
      </w:r>
      <w:r w:rsidRPr="00D60093">
        <w:rPr>
          <w:rFonts w:eastAsiaTheme="majorEastAsia"/>
        </w:rPr>
        <w:t>.</w:t>
      </w:r>
      <w:r w:rsidRPr="00D60093">
        <w:rPr>
          <w:rFonts w:eastAsiaTheme="majorEastAsia"/>
          <w:lang w:val="en-US"/>
        </w:rPr>
        <w:t>spulmo</w:t>
      </w:r>
      <w:r w:rsidRPr="00D60093">
        <w:rPr>
          <w:rFonts w:eastAsiaTheme="majorEastAsia"/>
        </w:rPr>
        <w:t>.</w:t>
      </w:r>
      <w:r w:rsidRPr="00D60093">
        <w:rPr>
          <w:rFonts w:eastAsiaTheme="majorEastAsia"/>
          <w:lang w:val="en-US"/>
        </w:rPr>
        <w:t>ru</w:t>
      </w:r>
      <w:r w:rsidRPr="00527731">
        <w:t xml:space="preserve"> -  сайт </w:t>
      </w:r>
      <w:r w:rsidRPr="00527731">
        <w:rPr>
          <w:bCs/>
        </w:rPr>
        <w:t xml:space="preserve"> Российского респираторного общества</w:t>
      </w:r>
    </w:p>
    <w:p w14:paraId="5A0B7C2D" w14:textId="77777777" w:rsidR="00DA1B42" w:rsidRPr="00527731" w:rsidRDefault="00DA1B42" w:rsidP="00DA1B42">
      <w:pPr>
        <w:pStyle w:val="a7"/>
        <w:numPr>
          <w:ilvl w:val="0"/>
          <w:numId w:val="155"/>
        </w:numPr>
        <w:tabs>
          <w:tab w:val="left" w:pos="4774"/>
        </w:tabs>
        <w:spacing w:line="276" w:lineRule="auto"/>
        <w:ind w:left="709" w:hanging="283"/>
        <w:jc w:val="both"/>
        <w:rPr>
          <w:rFonts w:eastAsia="Calibri"/>
        </w:rPr>
      </w:pPr>
      <w:r w:rsidRPr="00527731">
        <w:rPr>
          <w:rFonts w:eastAsia="Calibri"/>
        </w:rPr>
        <w:t xml:space="preserve">Федеральные клинические рекомендации «Хроническая обструктивная болезнь легких» 2021-2023 г.г. </w:t>
      </w:r>
    </w:p>
    <w:p w14:paraId="05A7BD37" w14:textId="77777777" w:rsidR="00DA1B42" w:rsidRPr="00527731" w:rsidRDefault="00DA1B42" w:rsidP="00DA1B42">
      <w:pPr>
        <w:widowControl w:val="0"/>
        <w:tabs>
          <w:tab w:val="left" w:pos="4774"/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rFonts w:eastAsiaTheme="majorEastAsia"/>
          <w:bCs/>
        </w:rPr>
      </w:pPr>
      <w:r w:rsidRPr="00527731">
        <w:t xml:space="preserve">2. </w:t>
      </w:r>
      <w:r w:rsidRPr="00D60093">
        <w:rPr>
          <w:rFonts w:eastAsiaTheme="majorEastAsia"/>
        </w:rPr>
        <w:t>https://edu.nsmu.ru/course/view.php?id=1941</w:t>
      </w:r>
      <w:r w:rsidRPr="00527731">
        <w:rPr>
          <w:bCs/>
        </w:rPr>
        <w:t xml:space="preserve"> - Электронный курс 5-6 курс Лечебное дело «Госпитальная терапия», модуль «Пульмонология». </w:t>
      </w:r>
    </w:p>
    <w:p w14:paraId="0F12ABEB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5A5A0E0B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Radmin Viewer 3. </w:t>
      </w:r>
      <w:r w:rsidRPr="00955BB6">
        <w:rPr>
          <w:lang w:val="en-US"/>
        </w:rPr>
        <w:t>RadminServer</w:t>
      </w:r>
      <w:r w:rsidRPr="00D60093">
        <w:t xml:space="preserve"> 3. </w:t>
      </w:r>
      <w:r w:rsidRPr="00527731">
        <w:t>Номердокумента</w:t>
      </w:r>
      <w:r w:rsidRPr="00D60093">
        <w:t xml:space="preserve"> 11001793. </w:t>
      </w:r>
      <w:r w:rsidRPr="00527731">
        <w:t>Trafficinspector. Лицензионное соглашение № 1051-08 от 10.04.2008, бессрочно</w:t>
      </w:r>
    </w:p>
    <w:p w14:paraId="4BD99443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7519A721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работы,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926"/>
      </w:tblGrid>
      <w:tr w:rsidR="00DA1B42" w:rsidRPr="00527731" w14:paraId="1CE836F6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8031" w14:textId="77777777" w:rsidR="00DA1B42" w:rsidRPr="00527731" w:rsidRDefault="00DA1B42" w:rsidP="00820E8A">
            <w:pPr>
              <w:widowControl w:val="0"/>
              <w:tabs>
                <w:tab w:val="left" w:pos="4774"/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C486" w14:textId="77777777" w:rsidR="00DA1B42" w:rsidRPr="00527731" w:rsidRDefault="00DA1B42" w:rsidP="00820E8A">
            <w:pPr>
              <w:widowControl w:val="0"/>
              <w:shd w:val="clear" w:color="auto" w:fill="FFFFFF"/>
              <w:tabs>
                <w:tab w:val="left" w:pos="4774"/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42CF11BC" w14:textId="77777777" w:rsidR="00DA1B42" w:rsidRPr="00527731" w:rsidRDefault="00DA1B42" w:rsidP="00820E8A">
            <w:pPr>
              <w:widowControl w:val="0"/>
              <w:tabs>
                <w:tab w:val="left" w:pos="4774"/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DA1B42" w:rsidRPr="00527731" w14:paraId="370A54A3" w14:textId="77777777" w:rsidTr="00820E8A">
        <w:trPr>
          <w:trHeight w:val="15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30CB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«Пульмонология» </w:t>
            </w:r>
            <w:r w:rsidRPr="00D60093">
              <w:rPr>
                <w:sz w:val="24"/>
                <w:szCs w:val="24"/>
              </w:rPr>
              <w:t>https://edu.nsmu.ru/course/view.php?id=1941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A2C7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(по указанию преподавателя)</w:t>
            </w:r>
          </w:p>
          <w:p w14:paraId="40B68DA0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36640B17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DA1B42" w:rsidRPr="00527731" w14:paraId="2666D104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BE8B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пациента с заболеванием органов дыхания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9F5C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использованием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</w:p>
          <w:p w14:paraId="65E53D20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</w:tbl>
    <w:p w14:paraId="516D43F8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</w:p>
    <w:p w14:paraId="67D55FCD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Ситуационная задача для самостоятельного решения.</w:t>
      </w:r>
    </w:p>
    <w:p w14:paraId="7FC92C16" w14:textId="77777777" w:rsidR="00DA1B42" w:rsidRPr="00527731" w:rsidRDefault="00DA1B42" w:rsidP="00DA1B42">
      <w:pPr>
        <w:spacing w:line="276" w:lineRule="auto"/>
        <w:ind w:firstLine="284"/>
        <w:jc w:val="center"/>
        <w:rPr>
          <w:b/>
        </w:rPr>
      </w:pPr>
      <w:r w:rsidRPr="00527731">
        <w:rPr>
          <w:b/>
        </w:rPr>
        <w:t>ЗАДАЧА №1</w:t>
      </w:r>
    </w:p>
    <w:p w14:paraId="63AD486B" w14:textId="77777777" w:rsidR="00DA1B42" w:rsidRPr="00527731" w:rsidRDefault="00DA1B42" w:rsidP="00DA1B42">
      <w:pPr>
        <w:spacing w:before="120" w:line="276" w:lineRule="auto"/>
        <w:ind w:firstLine="284"/>
        <w:jc w:val="both"/>
      </w:pPr>
      <w:r w:rsidRPr="00527731">
        <w:t>В отделение пульмонологии госпитализирована больная Ч., 71 года, с жалобами на интенсивный кашель с отделением большого количества вязкой гнойной мокроты, одышку смешанного характера при незначительной физической нагрузке, усиливающуюся в горизонтальном положении, приступы экспираторного удушья в ночное время, повышение температуры тела до 38°С, слабость, усталость, нарушение сна.</w:t>
      </w:r>
    </w:p>
    <w:p w14:paraId="09C0179A" w14:textId="77777777" w:rsidR="00DA1B42" w:rsidRPr="00527731" w:rsidRDefault="00DA1B42" w:rsidP="00DA1B42">
      <w:pPr>
        <w:tabs>
          <w:tab w:val="left" w:pos="7185"/>
        </w:tabs>
        <w:spacing w:line="276" w:lineRule="auto"/>
        <w:jc w:val="both"/>
      </w:pPr>
      <w:r w:rsidRPr="00527731">
        <w:t>Из анамнеза выяснено, что на протяжении 35 лет курит до 1-1,5 пачек сигарет в сутки. В течение последних 30 лет ежедневно по утрам отмечает малопродуктивный кашель, иногда возникающий в ночное время, усиливающийся в холодную и дождливую погоду. Около 15 лет назад появилась одышка, экспираторного характера при умеренной физической нагрузке. С этого же времени ежегодно на фоне вирусной инфекции отмечает усиление кашля и увеличение продукции мокроты. Мокрота становится желто-зеленого цвета, иногда с появлением неприятного запаха, откашливается с трудом. В связи с этим неоднократно находилась на стационарном лечении. Получала антибактериальную терапию, регулярно принимала бронхолитические препараты, муколитики, физиолечение. Данное ухудшение около недели, когда на фоне переохлаждения появились вышеперечисленные жалобы. Больная госпитализирована в отделение пульмонологии.</w:t>
      </w:r>
    </w:p>
    <w:p w14:paraId="2956238C" w14:textId="77777777" w:rsidR="00DA1B42" w:rsidRPr="00527731" w:rsidRDefault="00DA1B42" w:rsidP="00DA1B42">
      <w:pPr>
        <w:spacing w:line="276" w:lineRule="auto"/>
        <w:jc w:val="both"/>
      </w:pPr>
      <w:r w:rsidRPr="00527731">
        <w:t>Объективно: состояние средней степени тяжести. Кожные покровы бледно-розовые, повышенной влажности, чистые, горячие на ощупь. Температура тела - 37,8°С. Повышенного питания. Частота дыхания – 25 в минуту. Грудная клетка – эмфизематозная. Над легкими перкуторно – легочный звук с коробочным оттенком. При аускультации легких - везикулярное дыхание с жестким оттенком, масса сухих рассеянных хрипов по всем легочным полям, слышных на расстоянии, фаза выдоха удлинена. Границы относительной тупости сердца не изменены. Тоны сердца ритмичные, приглушены. ЧСС – 98 ударов в минуту. АД 130/80 мм.рт.ст.</w:t>
      </w:r>
    </w:p>
    <w:p w14:paraId="689E78F7" w14:textId="77777777" w:rsidR="00DA1B42" w:rsidRPr="00527731" w:rsidRDefault="00DA1B42" w:rsidP="00DA1B42">
      <w:pPr>
        <w:spacing w:line="276" w:lineRule="auto"/>
        <w:jc w:val="both"/>
      </w:pPr>
      <w:r w:rsidRPr="00527731">
        <w:t xml:space="preserve">Кл. анализ крови: </w:t>
      </w:r>
      <w:r w:rsidRPr="00527731">
        <w:rPr>
          <w:lang w:val="en-US"/>
        </w:rPr>
        <w:t>Hb</w:t>
      </w:r>
      <w:r w:rsidRPr="00527731">
        <w:t xml:space="preserve"> – 128 г/л; Эр. – 3,08х10</w:t>
      </w:r>
      <w:r w:rsidRPr="00527731">
        <w:rPr>
          <w:vertAlign w:val="superscript"/>
        </w:rPr>
        <w:t>12</w:t>
      </w:r>
      <w:r w:rsidRPr="00527731">
        <w:t xml:space="preserve">л; </w:t>
      </w:r>
      <w:r w:rsidRPr="00527731">
        <w:rPr>
          <w:lang w:val="en-US"/>
        </w:rPr>
        <w:t>L</w:t>
      </w:r>
      <w:r w:rsidRPr="00527731">
        <w:t xml:space="preserve"> – 12,7х10</w:t>
      </w:r>
      <w:r w:rsidRPr="00527731">
        <w:rPr>
          <w:vertAlign w:val="superscript"/>
        </w:rPr>
        <w:t>9</w:t>
      </w:r>
      <w:r w:rsidRPr="00527731">
        <w:t>л; э-4, п-12, с-62, л- 20, м-2; СОЭ - 46 мм/час.</w:t>
      </w:r>
    </w:p>
    <w:p w14:paraId="22938408" w14:textId="77777777" w:rsidR="00DA1B42" w:rsidRPr="00527731" w:rsidRDefault="00DA1B42" w:rsidP="00DA1B42">
      <w:pPr>
        <w:spacing w:line="276" w:lineRule="auto"/>
        <w:jc w:val="both"/>
      </w:pPr>
      <w:r w:rsidRPr="00527731">
        <w:t>Общий анализ мокроты: характер - гнойный, консистенция - вязкая. КУМ не обнаружены. Лейкоциты 40-50 в поле зрения (с/я-91%, л-9%). Тяжи слизи, дегенеративные изменения в клетках плоского эпителия, коккобациллярная микрофлора, макрофаги 6-10.</w:t>
      </w:r>
    </w:p>
    <w:p w14:paraId="103CFAC1" w14:textId="77777777" w:rsidR="00DA1B42" w:rsidRPr="00527731" w:rsidRDefault="00DA1B42" w:rsidP="00DA1B42">
      <w:pPr>
        <w:spacing w:line="276" w:lineRule="auto"/>
        <w:jc w:val="both"/>
      </w:pPr>
      <w:r w:rsidRPr="00527731">
        <w:t xml:space="preserve">Микробиологическое исследование мокроты: выделена </w:t>
      </w:r>
      <w:r w:rsidRPr="00527731">
        <w:rPr>
          <w:lang w:val="en-US"/>
        </w:rPr>
        <w:t>H</w:t>
      </w:r>
      <w:r w:rsidRPr="00527731">
        <w:t xml:space="preserve">. </w:t>
      </w:r>
      <w:r w:rsidRPr="00527731">
        <w:rPr>
          <w:lang w:val="en-US"/>
        </w:rPr>
        <w:t>Influenzae</w:t>
      </w:r>
      <w:r w:rsidRPr="00527731">
        <w:t>.</w:t>
      </w:r>
    </w:p>
    <w:p w14:paraId="0E6C7B68" w14:textId="77777777" w:rsidR="00DA1B42" w:rsidRPr="00527731" w:rsidRDefault="00DA1B42" w:rsidP="00DA1B42">
      <w:pPr>
        <w:spacing w:line="276" w:lineRule="auto"/>
        <w:jc w:val="both"/>
      </w:pPr>
      <w:r w:rsidRPr="00527731">
        <w:t>Спирометрия после бронхолитика: ОФВ1 - 40%, ОФВ1/ФЖЕЛ - 62% от должных величин.</w:t>
      </w:r>
    </w:p>
    <w:p w14:paraId="72C70E95" w14:textId="77777777" w:rsidR="00DA1B42" w:rsidRPr="00527731" w:rsidRDefault="00DA1B42" w:rsidP="00DA1B42">
      <w:pPr>
        <w:spacing w:line="276" w:lineRule="auto"/>
        <w:jc w:val="both"/>
      </w:pPr>
      <w:r w:rsidRPr="00527731">
        <w:t>ЭКГ: синусовая тахикардия, ЧСС - 105 в минуту. Нагрузка на правые отделы сердца</w:t>
      </w:r>
    </w:p>
    <w:p w14:paraId="5987671C" w14:textId="77777777" w:rsidR="00DA1B42" w:rsidRPr="00527731" w:rsidRDefault="00DA1B42" w:rsidP="00DA1B42">
      <w:pPr>
        <w:spacing w:line="276" w:lineRule="auto"/>
        <w:jc w:val="both"/>
      </w:pPr>
      <w:r w:rsidRPr="00527731">
        <w:t>Рентгенография ОГК: легочные поля без видимых очаговых и инфильтративных изменений. Легочный рисунок усилен, деформирован по мелкоячеистому типу. Корни малоструктурны, не расширены. В нижних отделах с обеих сторон участки фиброзных изменений. Синусы свободные. Тень средостения расположена срединно.</w:t>
      </w:r>
    </w:p>
    <w:p w14:paraId="3A8B761D" w14:textId="77777777" w:rsidR="00DA1B42" w:rsidRPr="00527731" w:rsidRDefault="00DA1B42" w:rsidP="00DA1B42">
      <w:pPr>
        <w:spacing w:line="276" w:lineRule="auto"/>
        <w:jc w:val="both"/>
      </w:pPr>
      <w:r w:rsidRPr="00527731">
        <w:t>ФБС: признаки 2-стороннего гнойного эндобронхита</w:t>
      </w:r>
      <w:r w:rsidRPr="00527731">
        <w:rPr>
          <w:lang w:val="en-US"/>
        </w:rPr>
        <w:t>II</w:t>
      </w:r>
      <w:r w:rsidRPr="00527731">
        <w:t xml:space="preserve"> – </w:t>
      </w:r>
      <w:r w:rsidRPr="00527731">
        <w:rPr>
          <w:lang w:val="en-US"/>
        </w:rPr>
        <w:t>III</w:t>
      </w:r>
      <w:r w:rsidRPr="00527731">
        <w:t xml:space="preserve"> ст. активности воспаления.</w:t>
      </w:r>
    </w:p>
    <w:p w14:paraId="133F0151" w14:textId="77777777" w:rsidR="00DA1B42" w:rsidRPr="00527731" w:rsidRDefault="00DA1B42" w:rsidP="00DA1B42">
      <w:pPr>
        <w:spacing w:line="276" w:lineRule="auto"/>
        <w:ind w:firstLine="284"/>
        <w:jc w:val="both"/>
      </w:pPr>
    </w:p>
    <w:p w14:paraId="73223E8A" w14:textId="77777777" w:rsidR="00DA1B42" w:rsidRPr="00527731" w:rsidRDefault="00DA1B42" w:rsidP="00DA1B42">
      <w:pPr>
        <w:spacing w:line="276" w:lineRule="auto"/>
        <w:ind w:firstLine="284"/>
        <w:jc w:val="both"/>
      </w:pPr>
      <w:r w:rsidRPr="00527731">
        <w:t>Вопросы:</w:t>
      </w:r>
    </w:p>
    <w:p w14:paraId="03C6243B" w14:textId="77777777" w:rsidR="00DA1B42" w:rsidRPr="00527731" w:rsidRDefault="00DA1B42" w:rsidP="00DA1B42">
      <w:pPr>
        <w:numPr>
          <w:ilvl w:val="0"/>
          <w:numId w:val="156"/>
        </w:numPr>
        <w:spacing w:line="276" w:lineRule="auto"/>
        <w:jc w:val="both"/>
      </w:pPr>
      <w:r w:rsidRPr="00527731">
        <w:t>Установите диагноз, определите степень тяжести и период заболевания?</w:t>
      </w:r>
    </w:p>
    <w:p w14:paraId="636894B8" w14:textId="77777777" w:rsidR="00DA1B42" w:rsidRPr="00527731" w:rsidRDefault="00DA1B42" w:rsidP="00DA1B42">
      <w:pPr>
        <w:numPr>
          <w:ilvl w:val="0"/>
          <w:numId w:val="156"/>
        </w:numPr>
        <w:spacing w:line="276" w:lineRule="auto"/>
        <w:jc w:val="both"/>
      </w:pPr>
      <w:r w:rsidRPr="00527731">
        <w:t>Определите индекс курения?</w:t>
      </w:r>
    </w:p>
    <w:p w14:paraId="3E1E33E8" w14:textId="77777777" w:rsidR="00DA1B42" w:rsidRPr="00527731" w:rsidRDefault="00DA1B42" w:rsidP="00DA1B42">
      <w:pPr>
        <w:numPr>
          <w:ilvl w:val="0"/>
          <w:numId w:val="156"/>
        </w:numPr>
        <w:spacing w:line="276" w:lineRule="auto"/>
        <w:jc w:val="both"/>
      </w:pPr>
      <w:r w:rsidRPr="00527731">
        <w:t>Составьте план обследования пациентки.</w:t>
      </w:r>
    </w:p>
    <w:p w14:paraId="27BA15B0" w14:textId="77777777" w:rsidR="00DA1B42" w:rsidRPr="00527731" w:rsidRDefault="00DA1B42" w:rsidP="00DA1B42">
      <w:pPr>
        <w:numPr>
          <w:ilvl w:val="0"/>
          <w:numId w:val="156"/>
        </w:numPr>
        <w:spacing w:line="276" w:lineRule="auto"/>
        <w:jc w:val="both"/>
      </w:pPr>
      <w:r w:rsidRPr="00527731">
        <w:lastRenderedPageBreak/>
        <w:t>В каком дообследовании нуждается пациентка, учитывая наличие большого количества мокроты и другие изменения?</w:t>
      </w:r>
    </w:p>
    <w:p w14:paraId="28DEC294" w14:textId="77777777" w:rsidR="00DA1B42" w:rsidRPr="00527731" w:rsidRDefault="00DA1B42" w:rsidP="00DA1B42">
      <w:pPr>
        <w:numPr>
          <w:ilvl w:val="0"/>
          <w:numId w:val="156"/>
        </w:numPr>
        <w:spacing w:line="276" w:lineRule="auto"/>
        <w:jc w:val="both"/>
      </w:pPr>
      <w:r w:rsidRPr="00527731">
        <w:t>Составьте лечебную программу для лечения данной пациентки в стационаре и амбулаторно.</w:t>
      </w:r>
    </w:p>
    <w:p w14:paraId="04DB5FBE" w14:textId="77777777" w:rsidR="00DA1B42" w:rsidRPr="00527731" w:rsidRDefault="00DA1B42" w:rsidP="00DA1B42">
      <w:pPr>
        <w:spacing w:line="276" w:lineRule="auto"/>
        <w:jc w:val="both"/>
      </w:pPr>
    </w:p>
    <w:p w14:paraId="6EF4A36F" w14:textId="777777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both"/>
        <w:rPr>
          <w:color w:val="000000"/>
          <w:spacing w:val="-10"/>
          <w:w w:val="101"/>
        </w:rPr>
      </w:pPr>
    </w:p>
    <w:p w14:paraId="3A2EC7FE" w14:textId="77777777" w:rsidR="00DA1B42" w:rsidRPr="00097D1C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 2.</w:t>
      </w:r>
    </w:p>
    <w:p w14:paraId="2FBB400E" w14:textId="777777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занятия:Бронхиальная астма. Дифференциальный диагноз при бронхообструктивном синдроме</w:t>
      </w:r>
      <w:r>
        <w:rPr>
          <w:b/>
          <w:bCs/>
          <w:i/>
          <w:iCs/>
          <w:color w:val="000000"/>
          <w:spacing w:val="-10"/>
          <w:w w:val="101"/>
        </w:rPr>
        <w:t xml:space="preserve">. </w:t>
      </w:r>
    </w:p>
    <w:p w14:paraId="3D951853" w14:textId="77777777" w:rsidR="00DA1B42" w:rsidRPr="00527731" w:rsidRDefault="00DA1B42" w:rsidP="00DA1B42">
      <w:pPr>
        <w:tabs>
          <w:tab w:val="left" w:pos="8789"/>
        </w:tabs>
        <w:spacing w:line="276" w:lineRule="auto"/>
        <w:jc w:val="both"/>
        <w:rPr>
          <w:b/>
        </w:rPr>
      </w:pPr>
    </w:p>
    <w:p w14:paraId="1BD30DAF" w14:textId="77777777" w:rsidR="00DA1B42" w:rsidRPr="00527731" w:rsidRDefault="00DA1B42" w:rsidP="00DA1B4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1. Цель занятия:</w:t>
      </w:r>
      <w:r w:rsidRPr="00527731">
        <w:t xml:space="preserve"> закрепить алгоритм диагностики и формулировки диагноза бронхиальной астмы (БА)</w:t>
      </w:r>
      <w:r>
        <w:t xml:space="preserve">, </w:t>
      </w:r>
      <w:r w:rsidRPr="00527731">
        <w:t>освоить навыки применения метода пикфлоуметрии для диагностики и контроля бронхиальной астмы, освоить знания по лечению обострения бронхиальной астмы</w:t>
      </w:r>
      <w:r>
        <w:t xml:space="preserve">, </w:t>
      </w:r>
      <w:r w:rsidRPr="00527731">
        <w:t xml:space="preserve">освоить принципы дифференциальной диагностики при бронхообструктивном синдроме. </w:t>
      </w:r>
    </w:p>
    <w:p w14:paraId="0AC0AAC6" w14:textId="77777777" w:rsidR="00DA1B42" w:rsidRPr="00527731" w:rsidRDefault="00DA1B42" w:rsidP="00DA1B42">
      <w:pPr>
        <w:spacing w:line="276" w:lineRule="auto"/>
        <w:jc w:val="both"/>
      </w:pPr>
      <w:r w:rsidRPr="00527731">
        <w:rPr>
          <w:b/>
        </w:rPr>
        <w:t>2 .Задачи занятия:</w:t>
      </w:r>
    </w:p>
    <w:p w14:paraId="1C642A40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совершенствовать знания по диагностике БА и ее оценки согласно современным критериям:  по патогенетическому варианту, степени тяжести, степени контроля, фенотипу (если возможно), текущему статусу (обострение, ремиссия) и формулировке диагноза с учетом всех этих параметров;</w:t>
      </w:r>
    </w:p>
    <w:p w14:paraId="49B59531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 xml:space="preserve">обосновать значение необходимости достижения контроля при лечении БА, закрепить знание методов контроля БА, оценить вероятность рисков при отсутствии контроля при ведении пациентов с  БА; </w:t>
      </w:r>
    </w:p>
    <w:p w14:paraId="56295EA1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освоить терапевтическую тактику  для достижения оптимального контроля заболевания (БА);</w:t>
      </w:r>
    </w:p>
    <w:p w14:paraId="0C201A90" w14:textId="77777777" w:rsidR="00DA1B42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освоить алгоритм  проведения дифференциальной диагностики при бронхообструктивных заболеваниях легких;</w:t>
      </w:r>
    </w:p>
    <w:p w14:paraId="46A7B225" w14:textId="77777777" w:rsidR="00DA1B42" w:rsidRPr="00065F8C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 xml:space="preserve">обосновать роль пикфлоуметрии для диагностики и мониторинга состояния пациентов с БА,  составления индивидуального плана ведения больного с БА; </w:t>
      </w:r>
    </w:p>
    <w:p w14:paraId="2A6A193F" w14:textId="77777777" w:rsidR="00DA1B42" w:rsidRPr="00527731" w:rsidRDefault="00DA1B42" w:rsidP="00DA1B42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43575DA1" w14:textId="77777777" w:rsidR="00DA1B42" w:rsidRDefault="00DA1B42" w:rsidP="00DA1B42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09AFB7DE" w14:textId="77777777" w:rsidR="00DA1B42" w:rsidRPr="00527731" w:rsidRDefault="00DA1B42" w:rsidP="00DA1B42">
      <w:pPr>
        <w:pStyle w:val="a7"/>
        <w:ind w:left="284"/>
        <w:jc w:val="both"/>
      </w:pPr>
    </w:p>
    <w:p w14:paraId="352D72FA" w14:textId="77777777" w:rsidR="00DA1B42" w:rsidRDefault="00DA1B42" w:rsidP="00DA1B42">
      <w:pPr>
        <w:spacing w:line="276" w:lineRule="auto"/>
        <w:jc w:val="both"/>
        <w:rPr>
          <w:b/>
        </w:rPr>
      </w:pPr>
      <w:r w:rsidRPr="00527731">
        <w:rPr>
          <w:b/>
        </w:rPr>
        <w:t>3.  Вопросы к занятию:</w:t>
      </w:r>
    </w:p>
    <w:p w14:paraId="2BA0A48F" w14:textId="77777777" w:rsidR="00DA1B42" w:rsidRDefault="00DA1B42" w:rsidP="00DA1B42">
      <w:pPr>
        <w:tabs>
          <w:tab w:val="left" w:pos="284"/>
        </w:tabs>
        <w:spacing w:line="276" w:lineRule="auto"/>
        <w:ind w:left="284" w:hanging="284"/>
        <w:jc w:val="both"/>
      </w:pPr>
      <w:r>
        <w:t xml:space="preserve">1. </w:t>
      </w:r>
      <w:r w:rsidRPr="00527731">
        <w:t>Диагностические критерии для постановки диагноза БА.</w:t>
      </w:r>
    </w:p>
    <w:p w14:paraId="4CD5BD38" w14:textId="77777777" w:rsidR="00DA1B42" w:rsidRPr="00527731" w:rsidRDefault="00DA1B42" w:rsidP="00DA1B42">
      <w:pPr>
        <w:tabs>
          <w:tab w:val="left" w:pos="284"/>
        </w:tabs>
        <w:spacing w:line="276" w:lineRule="auto"/>
        <w:ind w:left="284" w:hanging="284"/>
        <w:jc w:val="both"/>
      </w:pPr>
      <w:r>
        <w:t xml:space="preserve">2. Значении спирографии и пикфлоуметрии в диагностике БА. </w:t>
      </w:r>
    </w:p>
    <w:p w14:paraId="3EC8DAD2" w14:textId="77777777" w:rsidR="00DA1B42" w:rsidRPr="00527731" w:rsidRDefault="00DA1B42" w:rsidP="00DA1B42">
      <w:pPr>
        <w:spacing w:line="276" w:lineRule="auto"/>
        <w:jc w:val="both"/>
        <w:rPr>
          <w:b/>
        </w:rPr>
      </w:pPr>
      <w:r>
        <w:rPr>
          <w:bCs/>
        </w:rPr>
        <w:t>3</w:t>
      </w:r>
      <w:r>
        <w:rPr>
          <w:b/>
        </w:rPr>
        <w:t xml:space="preserve">. </w:t>
      </w:r>
      <w:r w:rsidRPr="00527731">
        <w:t>Основные характеристики БА для формулировки диагноза: патогенетический вариант астмы (аллергическая, неаллергическая, аспириновая, физического усилия), степень тяжести, степень контроля БА, стадия (обострение, ремиссия). Сопутствующие заболевания, влияющие на течение астмы. Осложнения .</w:t>
      </w:r>
    </w:p>
    <w:p w14:paraId="3A7F7D16" w14:textId="77777777" w:rsidR="00DA1B42" w:rsidRPr="00527731" w:rsidRDefault="00DA1B42" w:rsidP="00DA1B42">
      <w:pPr>
        <w:tabs>
          <w:tab w:val="left" w:pos="284"/>
        </w:tabs>
        <w:spacing w:line="276" w:lineRule="auto"/>
        <w:ind w:left="284" w:hanging="284"/>
        <w:jc w:val="both"/>
      </w:pPr>
      <w:r>
        <w:t>4</w:t>
      </w:r>
      <w:r w:rsidRPr="00527731">
        <w:t>. Определение степени тяжести БА. Оценка степени тяжести в дебюте болезни и окончательная оценка через несколько месяцев лечения.</w:t>
      </w:r>
    </w:p>
    <w:p w14:paraId="47EE83D1" w14:textId="77777777" w:rsidR="00DA1B42" w:rsidRDefault="00DA1B42" w:rsidP="00DA1B42">
      <w:pPr>
        <w:spacing w:line="276" w:lineRule="auto"/>
        <w:ind w:left="284" w:hanging="284"/>
        <w:jc w:val="both"/>
      </w:pPr>
      <w:r>
        <w:lastRenderedPageBreak/>
        <w:t>5</w:t>
      </w:r>
      <w:r w:rsidRPr="00527731">
        <w:t>.Оценка степени контроля БА</w:t>
      </w:r>
      <w:r>
        <w:t xml:space="preserve">. </w:t>
      </w:r>
      <w:r w:rsidRPr="00527731">
        <w:t xml:space="preserve"> (контролируемая, частично контролируемая, неконтролируемая).  Методы оценки контроля и терапевтическая тактика при различном уровне контроля. </w:t>
      </w:r>
    </w:p>
    <w:p w14:paraId="2443C610" w14:textId="77777777" w:rsidR="00DA1B42" w:rsidRPr="00527731" w:rsidRDefault="00DA1B42" w:rsidP="00DA1B42">
      <w:pPr>
        <w:tabs>
          <w:tab w:val="left" w:pos="284"/>
        </w:tabs>
        <w:spacing w:line="276" w:lineRule="auto"/>
        <w:ind w:left="284" w:hanging="284"/>
        <w:jc w:val="both"/>
      </w:pPr>
      <w:r>
        <w:t xml:space="preserve">6. </w:t>
      </w:r>
      <w:r w:rsidRPr="00527731">
        <w:t>Причины развития обострения БА, возможности их предупреждения.</w:t>
      </w:r>
    </w:p>
    <w:p w14:paraId="5712252F" w14:textId="77777777" w:rsidR="00DA1B42" w:rsidRDefault="00DA1B42" w:rsidP="00DA1B42">
      <w:pPr>
        <w:spacing w:line="276" w:lineRule="auto"/>
        <w:ind w:left="284" w:hanging="284"/>
        <w:jc w:val="both"/>
      </w:pPr>
      <w:r>
        <w:t>7</w:t>
      </w:r>
      <w:r w:rsidRPr="00527731">
        <w:t>. Классификация обострений БА по степени тяжести. Их клиническая картина и изменение  основных показателей в зависимости от степени тяжести</w:t>
      </w:r>
      <w:r>
        <w:t>.</w:t>
      </w:r>
    </w:p>
    <w:p w14:paraId="6E295FF3" w14:textId="77777777" w:rsidR="00DA1B42" w:rsidRPr="00527731" w:rsidRDefault="00DA1B42" w:rsidP="00DA1B42">
      <w:pPr>
        <w:spacing w:line="276" w:lineRule="auto"/>
        <w:ind w:left="284" w:hanging="284"/>
        <w:jc w:val="both"/>
        <w:rPr>
          <w:bCs/>
          <w:color w:val="000000"/>
          <w:spacing w:val="-10"/>
          <w:w w:val="101"/>
        </w:rPr>
      </w:pPr>
      <w:r>
        <w:t>8.</w:t>
      </w:r>
      <w:r w:rsidRPr="00527731">
        <w:t xml:space="preserve"> Дифференциальная диагностика при бронхообструктивном синдроме</w:t>
      </w:r>
      <w:r>
        <w:t xml:space="preserve"> (ХОБЛ, БА, бронхоэктатическая болезнь, декомпенсация левожелудочковой ХСН). </w:t>
      </w:r>
    </w:p>
    <w:p w14:paraId="4452F25A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3D2830F3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Вопросы для самоконтроля</w:t>
      </w:r>
    </w:p>
    <w:p w14:paraId="49EAB457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1. Для какого заболевания больше показано проведение  пикфлоуметрии и почему?</w:t>
      </w:r>
    </w:p>
    <w:p w14:paraId="4C15542F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2. Имеется ли суточная вариабельность показателя пиковой скорости выдоха (ПСВ) у здорового человека? </w:t>
      </w:r>
    </w:p>
    <w:p w14:paraId="694B5C19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3. О чем говорит показатель ПСВ,  равный 68% от должного?</w:t>
      </w:r>
    </w:p>
    <w:p w14:paraId="0B1920CC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4. Может ли пациент с БА длительное время находиться в желтой зоне?</w:t>
      </w:r>
    </w:p>
    <w:p w14:paraId="5E0BF34C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5. Кто должен составлять индивидуальный план ведения больного с БА? Можно ли обученному больному с БА при обострении самостоятельно начать прием системных стероидов?</w:t>
      </w:r>
    </w:p>
    <w:p w14:paraId="0B818580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6. Какому состоянию степени контроля соответствует нахождение больного в «зеленой» зоне?</w:t>
      </w:r>
    </w:p>
    <w:p w14:paraId="02EB3FA5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7. В каком случае мы диагностируем у больного аллергическую астму?</w:t>
      </w:r>
    </w:p>
    <w:p w14:paraId="15F53CA4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8. Каковы основные симптомы «аспириновой триады»? Какой аллерген при аспириновой астме?</w:t>
      </w:r>
    </w:p>
    <w:p w14:paraId="7C240CAF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9. Как проявляется астма физического усилия?</w:t>
      </w:r>
    </w:p>
    <w:p w14:paraId="0E0793C2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10.Почему степень тяжести БА при постановке диагноза и через несколько месяцев лечения может различаться?</w:t>
      </w:r>
    </w:p>
    <w:p w14:paraId="53BC2875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11.Какую степень тяжести имеет пациент с контролируемой астмой, получающей будесонид/формотерол 160/4,5 мкг по 2 вдоха 2 раза в день?</w:t>
      </w:r>
    </w:p>
    <w:p w14:paraId="7468E612" w14:textId="77777777" w:rsidR="00DA1B42" w:rsidRPr="00527731" w:rsidRDefault="00DA1B42" w:rsidP="00DA1B42">
      <w:pPr>
        <w:pStyle w:val="af3"/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12. Какие риски несет в себе неконтролируемая БА? Как определить степень контроля астмы?  </w:t>
      </w:r>
    </w:p>
    <w:p w14:paraId="774F2B02" w14:textId="77777777" w:rsidR="00DA1B42" w:rsidRPr="00527731" w:rsidRDefault="00DA1B42" w:rsidP="00DA1B42">
      <w:pPr>
        <w:spacing w:line="276" w:lineRule="auto"/>
        <w:rPr>
          <w:b/>
        </w:rPr>
      </w:pPr>
    </w:p>
    <w:p w14:paraId="3331F047" w14:textId="77777777" w:rsidR="00DA1B42" w:rsidRPr="00527731" w:rsidRDefault="00DA1B42" w:rsidP="00DA1B42">
      <w:pPr>
        <w:spacing w:line="276" w:lineRule="auto"/>
      </w:pPr>
      <w:r w:rsidRPr="00527731">
        <w:rPr>
          <w:b/>
        </w:rPr>
        <w:t>5. Перечень литературы:</w:t>
      </w:r>
    </w:p>
    <w:p w14:paraId="1DDB93B6" w14:textId="77777777" w:rsidR="00DA1B42" w:rsidRDefault="00DA1B42" w:rsidP="00DA1B42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0BBE5E46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7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21335CE7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4A7FC99B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23662849" w14:textId="77777777" w:rsidR="00DA1B42" w:rsidRPr="00B34659" w:rsidRDefault="00DA1B42" w:rsidP="00DA1B42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21243E5B" w14:textId="77777777" w:rsidR="00DA1B42" w:rsidRPr="00B34659" w:rsidRDefault="00DA1B42" w:rsidP="00DA1B42">
      <w:pPr>
        <w:tabs>
          <w:tab w:val="left" w:pos="4774"/>
        </w:tabs>
        <w:spacing w:line="276" w:lineRule="auto"/>
        <w:jc w:val="both"/>
        <w:outlineLvl w:val="0"/>
      </w:pPr>
      <w:r w:rsidRPr="00B34659">
        <w:rPr>
          <w:rFonts w:ascii="Arial CYR" w:hAnsi="Arial CYR" w:cs="Arial CYR"/>
          <w:b/>
          <w:bCs/>
          <w:sz w:val="20"/>
          <w:szCs w:val="20"/>
        </w:rPr>
        <w:t>1.</w:t>
      </w:r>
      <w:r w:rsidRPr="00B34659">
        <w:rPr>
          <w:bCs/>
        </w:rPr>
        <w:t>Заболевания органов дыхания</w:t>
      </w:r>
      <w:r w:rsidRPr="00B34659">
        <w:t xml:space="preserve">  [Электронный ресурс] : Практическое руководство/ ред. Ж. Д. Кобалава. -Москва:  ГЭОТАР-Медиа, 2022. -248 с.- URL: </w:t>
      </w:r>
      <w:hyperlink r:id="rId8" w:history="1">
        <w:r w:rsidRPr="00B34659">
          <w:rPr>
            <w:rStyle w:val="ac"/>
          </w:rPr>
          <w:t>https://www.studentlibrary.ru/book/ISBN9785970464762.html</w:t>
        </w:r>
      </w:hyperlink>
    </w:p>
    <w:p w14:paraId="0678E7A1" w14:textId="77777777" w:rsidR="00DA1B42" w:rsidRPr="00B34659" w:rsidRDefault="00DA1B42" w:rsidP="00DA1B42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lastRenderedPageBreak/>
        <w:t>2.Пульмонология</w:t>
      </w:r>
      <w:r w:rsidRPr="00B34659">
        <w:t xml:space="preserve">  [Электронный ресурс] : национальное руководство. Краткое издание/ ред. А. Г. Чучалин. -Москва: ГЭОТАР-Медиа, 2020. -768 с.- URL: </w:t>
      </w:r>
      <w:hyperlink r:id="rId9" w:history="1">
        <w:r w:rsidRPr="00B34659">
          <w:rPr>
            <w:rStyle w:val="ac"/>
          </w:rPr>
          <w:t>https://www.studentlibrary.ru/ru/book/ISBN9785970453230.html</w:t>
        </w:r>
      </w:hyperlink>
    </w:p>
    <w:p w14:paraId="675AB24D" w14:textId="77777777" w:rsidR="00DA1B42" w:rsidRPr="00B34659" w:rsidRDefault="00DA1B42" w:rsidP="00DA1B42">
      <w:pPr>
        <w:shd w:val="clear" w:color="auto" w:fill="FFFFFF"/>
        <w:spacing w:line="276" w:lineRule="auto"/>
        <w:rPr>
          <w:u w:val="single"/>
        </w:rPr>
      </w:pPr>
      <w:r w:rsidRPr="00B34659">
        <w:rPr>
          <w:rStyle w:val="aff7"/>
          <w:rFonts w:eastAsiaTheme="majorEastAsia"/>
          <w:b w:val="0"/>
          <w:shd w:val="clear" w:color="auto" w:fill="FFFFFF"/>
        </w:rPr>
        <w:t>3.Салухов, В. В. Практическая пульмонология</w:t>
      </w:r>
      <w:r w:rsidRPr="00B34659">
        <w:rPr>
          <w:shd w:val="clear" w:color="auto" w:fill="FFFFFF"/>
        </w:rPr>
        <w:t> : руководство для врачей / под ред. В. В. Салухова, М. А. Харитонова. — Москва : ГЭОТАР-Медиа, 2020. — 416 с. : ил. — 416 с. — ISBN 978-5-9704-5780-1. — Текст : электронный // URL : </w:t>
      </w:r>
      <w:hyperlink r:id="rId10" w:history="1">
        <w:r w:rsidRPr="00B34659">
          <w:rPr>
            <w:rStyle w:val="ac"/>
            <w:rFonts w:eastAsiaTheme="majorEastAsia"/>
            <w:color w:val="auto"/>
            <w:shd w:val="clear" w:color="auto" w:fill="FFFFFF"/>
          </w:rPr>
          <w:t>https://www.rosmedlib.ru/book/ISBN9785970457801.html</w:t>
        </w:r>
      </w:hyperlink>
    </w:p>
    <w:p w14:paraId="1D771143" w14:textId="77777777" w:rsidR="00DA1B42" w:rsidRPr="00B34659" w:rsidRDefault="00DA1B42" w:rsidP="00DA1B42">
      <w:pPr>
        <w:spacing w:line="276" w:lineRule="auto"/>
      </w:pPr>
      <w:r w:rsidRPr="00B34659">
        <w:rPr>
          <w:b/>
          <w:bCs/>
        </w:rPr>
        <w:t xml:space="preserve">4. </w:t>
      </w:r>
      <w:r w:rsidRPr="00B34659">
        <w:t xml:space="preserve">Стручков, П. В. Спирометрия : руководство для врачей / П. В. Стручков, Д. В. Дроздов, О. Ф. Лукина. - 4-е изд., перераб. и доп. - Москва : ГЭОТАР-Медиа, 2023. - 112 с. -  URL: </w:t>
      </w:r>
      <w:r w:rsidRPr="00B34659">
        <w:rPr>
          <w:rFonts w:eastAsiaTheme="majorEastAsia"/>
          <w:u w:val="single"/>
        </w:rPr>
        <w:t>https://www.studentlibrary.ru/book/ISBN9785970474822.html</w:t>
      </w:r>
    </w:p>
    <w:p w14:paraId="7BDDF048" w14:textId="77777777" w:rsidR="00DA1B42" w:rsidRPr="00527731" w:rsidRDefault="00DA1B42" w:rsidP="00DA1B42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0C57FC29" w14:textId="77777777" w:rsidR="00DA1B42" w:rsidRPr="00527731" w:rsidRDefault="00DA1B42" w:rsidP="00DA1B42">
      <w:pPr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hyperlink r:id="rId11" w:history="1">
        <w:r w:rsidRPr="00527731">
          <w:rPr>
            <w:rStyle w:val="ac"/>
            <w:rFonts w:eastAsiaTheme="majorEastAsia"/>
            <w:lang w:val="en-US"/>
          </w:rPr>
          <w:t>http</w:t>
        </w:r>
        <w:r w:rsidRPr="00527731">
          <w:rPr>
            <w:rStyle w:val="ac"/>
            <w:rFonts w:eastAsiaTheme="majorEastAsia"/>
          </w:rPr>
          <w:t>://</w:t>
        </w:r>
        <w:r w:rsidRPr="00527731">
          <w:rPr>
            <w:rStyle w:val="ac"/>
            <w:rFonts w:eastAsiaTheme="majorEastAsia"/>
            <w:lang w:val="en-US"/>
          </w:rPr>
          <w:t>www</w:t>
        </w:r>
        <w:r w:rsidRPr="00527731">
          <w:rPr>
            <w:rStyle w:val="ac"/>
            <w:rFonts w:eastAsiaTheme="majorEastAsia"/>
          </w:rPr>
          <w:t>.</w:t>
        </w:r>
        <w:r w:rsidRPr="00527731">
          <w:rPr>
            <w:rStyle w:val="ac"/>
            <w:rFonts w:eastAsiaTheme="majorEastAsia"/>
            <w:lang w:val="en-US"/>
          </w:rPr>
          <w:t>spulmo</w:t>
        </w:r>
        <w:r w:rsidRPr="00527731">
          <w:rPr>
            <w:rStyle w:val="ac"/>
            <w:rFonts w:eastAsiaTheme="majorEastAsia"/>
          </w:rPr>
          <w:t>.</w:t>
        </w:r>
        <w:r w:rsidRPr="00527731">
          <w:rPr>
            <w:rStyle w:val="ac"/>
            <w:rFonts w:eastAsiaTheme="majorEastAsia"/>
            <w:lang w:val="en-US"/>
          </w:rPr>
          <w:t>ru</w:t>
        </w:r>
      </w:hyperlink>
      <w:r w:rsidRPr="00527731">
        <w:t xml:space="preserve">    - </w:t>
      </w:r>
      <w:r w:rsidRPr="00527731">
        <w:rPr>
          <w:bCs/>
        </w:rPr>
        <w:t>Сайт Российского респираторного общества</w:t>
      </w:r>
    </w:p>
    <w:p w14:paraId="26716A11" w14:textId="77777777" w:rsidR="00DA1B42" w:rsidRPr="00527731" w:rsidRDefault="00DA1B42" w:rsidP="00DA1B42">
      <w:pPr>
        <w:pStyle w:val="a7"/>
        <w:numPr>
          <w:ilvl w:val="0"/>
          <w:numId w:val="155"/>
        </w:numPr>
        <w:spacing w:line="276" w:lineRule="auto"/>
        <w:ind w:left="709" w:hanging="283"/>
        <w:jc w:val="both"/>
        <w:rPr>
          <w:rFonts w:eastAsia="Calibri"/>
        </w:rPr>
      </w:pPr>
      <w:r w:rsidRPr="00527731">
        <w:rPr>
          <w:rFonts w:eastAsia="Calibri"/>
        </w:rPr>
        <w:t xml:space="preserve">Федеральные клинические рекомендации «Бронхиальная астма» 2021-2023 г.г. </w:t>
      </w:r>
    </w:p>
    <w:p w14:paraId="67FED85A" w14:textId="77777777" w:rsidR="00DA1B42" w:rsidRPr="00527731" w:rsidRDefault="00DA1B42" w:rsidP="00DA1B42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  <w:rPr>
          <w:rStyle w:val="ac"/>
          <w:rFonts w:eastAsiaTheme="majorEastAsia"/>
          <w:bCs/>
        </w:rPr>
      </w:pPr>
      <w:r w:rsidRPr="00527731">
        <w:t xml:space="preserve">2. </w:t>
      </w:r>
      <w:hyperlink r:id="rId12" w:history="1">
        <w:r w:rsidRPr="00527731">
          <w:rPr>
            <w:rStyle w:val="ac"/>
            <w:rFonts w:eastAsiaTheme="majorEastAsia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«Пульмонология». </w:t>
      </w:r>
    </w:p>
    <w:p w14:paraId="36BEEE28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55C338DD" w14:textId="77777777" w:rsidR="00DA1B42" w:rsidRPr="00527731" w:rsidRDefault="00DA1B42" w:rsidP="00DA1B42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Radmin Viewer 3. </w:t>
      </w:r>
      <w:r w:rsidRPr="00955BB6">
        <w:rPr>
          <w:lang w:val="en-US"/>
        </w:rPr>
        <w:t>RadminServer</w:t>
      </w:r>
      <w:r w:rsidRPr="00D60093">
        <w:t xml:space="preserve"> 3. </w:t>
      </w:r>
      <w:r w:rsidRPr="00527731">
        <w:t>Номердокумента</w:t>
      </w:r>
      <w:r w:rsidRPr="00D60093">
        <w:t xml:space="preserve"> 11001793. </w:t>
      </w:r>
      <w:r w:rsidRPr="00527731">
        <w:t>Trafficinspector. Лицензионное соглашение № 1051-08 от 10.04.2008, бессрочно</w:t>
      </w:r>
    </w:p>
    <w:p w14:paraId="3D69694D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0FF981D9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работы,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926"/>
      </w:tblGrid>
      <w:tr w:rsidR="00DA1B42" w:rsidRPr="00527731" w14:paraId="2AAA7332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71142" w14:textId="77777777" w:rsidR="00DA1B42" w:rsidRPr="00527731" w:rsidRDefault="00DA1B4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105B" w14:textId="77777777" w:rsidR="00DA1B42" w:rsidRPr="00527731" w:rsidRDefault="00DA1B4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69A644CE" w14:textId="77777777" w:rsidR="00DA1B42" w:rsidRPr="00527731" w:rsidRDefault="00DA1B4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DA1B42" w:rsidRPr="00527731" w14:paraId="74B282A6" w14:textId="77777777" w:rsidTr="00820E8A">
        <w:trPr>
          <w:trHeight w:val="15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0F44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«Пульмонология» </w:t>
            </w:r>
            <w:hyperlink r:id="rId13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9632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(по указанию преподавателя)</w:t>
            </w:r>
          </w:p>
          <w:p w14:paraId="1DEEC49F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6BF9D409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Заполнение таблицы «Дифференциальная диагностика при бронхообструктивномсиндроме»</w:t>
            </w:r>
          </w:p>
          <w:p w14:paraId="6A485A06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DA1B42" w:rsidRPr="00527731" w14:paraId="2C810BA5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1EC6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пациента с заболеванием органов дыхания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9786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</w:p>
          <w:p w14:paraId="1909EACA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</w:tbl>
    <w:p w14:paraId="6DA87E9F" w14:textId="77777777" w:rsidR="00DA1B42" w:rsidRDefault="00DA1B42" w:rsidP="00DA1B42">
      <w:pPr>
        <w:spacing w:line="276" w:lineRule="auto"/>
        <w:rPr>
          <w:b/>
        </w:rPr>
      </w:pPr>
    </w:p>
    <w:p w14:paraId="740E971D" w14:textId="77777777" w:rsidR="00DA1B42" w:rsidRPr="00527731" w:rsidRDefault="00DA1B42" w:rsidP="00DA1B42">
      <w:pPr>
        <w:spacing w:line="276" w:lineRule="auto"/>
        <w:jc w:val="center"/>
        <w:rPr>
          <w:b/>
        </w:rPr>
      </w:pPr>
      <w:r w:rsidRPr="00527731">
        <w:rPr>
          <w:b/>
        </w:rPr>
        <w:t>Дифференциальный диагноз при бронхообструктивном синдроме (табл. 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1392"/>
        <w:gridCol w:w="1620"/>
        <w:gridCol w:w="1872"/>
        <w:gridCol w:w="2265"/>
      </w:tblGrid>
      <w:tr w:rsidR="00DA1B42" w:rsidRPr="00527731" w14:paraId="3CEAA5FA" w14:textId="77777777" w:rsidTr="00820E8A">
        <w:tc>
          <w:tcPr>
            <w:tcW w:w="2235" w:type="dxa"/>
          </w:tcPr>
          <w:p w14:paraId="6EC82F64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  <w:r w:rsidRPr="00527731">
              <w:rPr>
                <w:b/>
              </w:rPr>
              <w:t>Признак</w:t>
            </w:r>
          </w:p>
        </w:tc>
        <w:tc>
          <w:tcPr>
            <w:tcW w:w="1673" w:type="dxa"/>
          </w:tcPr>
          <w:p w14:paraId="10CEF2E9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  <w:r w:rsidRPr="00527731">
              <w:rPr>
                <w:b/>
              </w:rPr>
              <w:t>БА</w:t>
            </w:r>
          </w:p>
        </w:tc>
        <w:tc>
          <w:tcPr>
            <w:tcW w:w="1855" w:type="dxa"/>
          </w:tcPr>
          <w:p w14:paraId="6E49978E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  <w:r w:rsidRPr="00527731">
              <w:rPr>
                <w:b/>
              </w:rPr>
              <w:t>ХОБЛ</w:t>
            </w:r>
          </w:p>
        </w:tc>
        <w:tc>
          <w:tcPr>
            <w:tcW w:w="1906" w:type="dxa"/>
          </w:tcPr>
          <w:p w14:paraId="1848044C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  <w:r w:rsidRPr="00527731">
              <w:rPr>
                <w:b/>
              </w:rPr>
              <w:t>Бронхоэктазы</w:t>
            </w:r>
          </w:p>
        </w:tc>
        <w:tc>
          <w:tcPr>
            <w:tcW w:w="1901" w:type="dxa"/>
          </w:tcPr>
          <w:p w14:paraId="1DD985B1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Декомпенсация левожелудочковой ХСН</w:t>
            </w:r>
          </w:p>
        </w:tc>
      </w:tr>
      <w:tr w:rsidR="00DA1B42" w:rsidRPr="00527731" w14:paraId="634BBDBF" w14:textId="77777777" w:rsidTr="00820E8A">
        <w:tc>
          <w:tcPr>
            <w:tcW w:w="2235" w:type="dxa"/>
          </w:tcPr>
          <w:p w14:paraId="10EE3706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Предшествующие факторы риска</w:t>
            </w:r>
          </w:p>
        </w:tc>
        <w:tc>
          <w:tcPr>
            <w:tcW w:w="1673" w:type="dxa"/>
          </w:tcPr>
          <w:p w14:paraId="1DC1946F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26682318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04170F1D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03AB7247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3DE35121" w14:textId="77777777" w:rsidTr="00820E8A">
        <w:tc>
          <w:tcPr>
            <w:tcW w:w="2235" w:type="dxa"/>
          </w:tcPr>
          <w:p w14:paraId="6BBB2BD0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Возраст начала заболевания</w:t>
            </w:r>
          </w:p>
        </w:tc>
        <w:tc>
          <w:tcPr>
            <w:tcW w:w="1673" w:type="dxa"/>
          </w:tcPr>
          <w:p w14:paraId="068CCC31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62823091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378E106E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6019190F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50081F2F" w14:textId="77777777" w:rsidTr="00820E8A">
        <w:tc>
          <w:tcPr>
            <w:tcW w:w="2235" w:type="dxa"/>
          </w:tcPr>
          <w:p w14:paraId="54AC426B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Основные клинические симптомы легочные</w:t>
            </w:r>
          </w:p>
        </w:tc>
        <w:tc>
          <w:tcPr>
            <w:tcW w:w="1673" w:type="dxa"/>
          </w:tcPr>
          <w:p w14:paraId="6F7CDE22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2462A155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76D411C4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40BA8EE1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4397148D" w14:textId="77777777" w:rsidTr="00820E8A">
        <w:tc>
          <w:tcPr>
            <w:tcW w:w="2235" w:type="dxa"/>
          </w:tcPr>
          <w:p w14:paraId="62A138EC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Клинические симптомы внелегочные</w:t>
            </w:r>
          </w:p>
        </w:tc>
        <w:tc>
          <w:tcPr>
            <w:tcW w:w="1673" w:type="dxa"/>
          </w:tcPr>
          <w:p w14:paraId="5E119052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62DA8AC7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750AF132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3FD40380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6F92B17F" w14:textId="77777777" w:rsidTr="00820E8A">
        <w:tc>
          <w:tcPr>
            <w:tcW w:w="2235" w:type="dxa"/>
          </w:tcPr>
          <w:p w14:paraId="15FC30E7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Аускультативная картина в легких</w:t>
            </w:r>
          </w:p>
        </w:tc>
        <w:tc>
          <w:tcPr>
            <w:tcW w:w="1673" w:type="dxa"/>
          </w:tcPr>
          <w:p w14:paraId="06ECD2EE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4664B31A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2037C098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15E43A06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4B3BB792" w14:textId="77777777" w:rsidTr="00820E8A">
        <w:tc>
          <w:tcPr>
            <w:tcW w:w="2235" w:type="dxa"/>
          </w:tcPr>
          <w:p w14:paraId="69B0539D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Характер затруднения дыхания</w:t>
            </w:r>
          </w:p>
        </w:tc>
        <w:tc>
          <w:tcPr>
            <w:tcW w:w="1673" w:type="dxa"/>
          </w:tcPr>
          <w:p w14:paraId="2C849F41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76DE45B2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4824A9A3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418CA250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4A9CCC8D" w14:textId="77777777" w:rsidTr="00820E8A">
        <w:tc>
          <w:tcPr>
            <w:tcW w:w="2235" w:type="dxa"/>
          </w:tcPr>
          <w:p w14:paraId="4CFE3414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Тип вентиляционных расстройств по спирограмме</w:t>
            </w:r>
          </w:p>
        </w:tc>
        <w:tc>
          <w:tcPr>
            <w:tcW w:w="1673" w:type="dxa"/>
          </w:tcPr>
          <w:p w14:paraId="4F20CD83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38790A29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16878C22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6917A188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0286A043" w14:textId="77777777" w:rsidTr="00820E8A">
        <w:tc>
          <w:tcPr>
            <w:tcW w:w="2235" w:type="dxa"/>
          </w:tcPr>
          <w:p w14:paraId="7C601782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Проба с бронхолитиком</w:t>
            </w:r>
          </w:p>
        </w:tc>
        <w:tc>
          <w:tcPr>
            <w:tcW w:w="1673" w:type="dxa"/>
          </w:tcPr>
          <w:p w14:paraId="0D72D1B6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08E3F3C9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2C0C1021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65D39EF9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4327D874" w14:textId="77777777" w:rsidTr="00820E8A">
        <w:tc>
          <w:tcPr>
            <w:tcW w:w="2235" w:type="dxa"/>
          </w:tcPr>
          <w:p w14:paraId="01BEC9BD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Изменения в анализе мокроты</w:t>
            </w:r>
          </w:p>
        </w:tc>
        <w:tc>
          <w:tcPr>
            <w:tcW w:w="1673" w:type="dxa"/>
          </w:tcPr>
          <w:p w14:paraId="0F4E0F43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40AC3F46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2B042CA7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5A31CA39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2B22A7D6" w14:textId="77777777" w:rsidTr="00820E8A">
        <w:tc>
          <w:tcPr>
            <w:tcW w:w="2235" w:type="dxa"/>
          </w:tcPr>
          <w:p w14:paraId="6AA7BB9F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Общий анализ крови</w:t>
            </w:r>
          </w:p>
        </w:tc>
        <w:tc>
          <w:tcPr>
            <w:tcW w:w="1673" w:type="dxa"/>
          </w:tcPr>
          <w:p w14:paraId="3FD5A8AA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02B45CCD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5C58CC2F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559E0B41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24D06D9D" w14:textId="77777777" w:rsidTr="00820E8A">
        <w:tc>
          <w:tcPr>
            <w:tcW w:w="2235" w:type="dxa"/>
          </w:tcPr>
          <w:p w14:paraId="6B8D93CE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Рентгенкартина легких</w:t>
            </w:r>
          </w:p>
        </w:tc>
        <w:tc>
          <w:tcPr>
            <w:tcW w:w="1673" w:type="dxa"/>
          </w:tcPr>
          <w:p w14:paraId="316C4896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22297AFC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2C5FDCE1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74A97A94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02D0B1E3" w14:textId="77777777" w:rsidTr="00820E8A">
        <w:tc>
          <w:tcPr>
            <w:tcW w:w="2235" w:type="dxa"/>
          </w:tcPr>
          <w:p w14:paraId="6B09DE99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Метод верификации диагноза</w:t>
            </w:r>
          </w:p>
        </w:tc>
        <w:tc>
          <w:tcPr>
            <w:tcW w:w="1673" w:type="dxa"/>
          </w:tcPr>
          <w:p w14:paraId="74AD871E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40258DB3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7BB9D2FB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22DFE7EA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53511E8C" w14:textId="77777777" w:rsidTr="00820E8A">
        <w:tc>
          <w:tcPr>
            <w:tcW w:w="2235" w:type="dxa"/>
          </w:tcPr>
          <w:p w14:paraId="1B44F595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Лечение в период обострения</w:t>
            </w:r>
          </w:p>
        </w:tc>
        <w:tc>
          <w:tcPr>
            <w:tcW w:w="1673" w:type="dxa"/>
          </w:tcPr>
          <w:p w14:paraId="3F8E1DBD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4A17A683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085BDB0A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46EED43E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  <w:tr w:rsidR="00DA1B42" w:rsidRPr="00527731" w14:paraId="6587B31B" w14:textId="77777777" w:rsidTr="00820E8A">
        <w:tc>
          <w:tcPr>
            <w:tcW w:w="2235" w:type="dxa"/>
          </w:tcPr>
          <w:p w14:paraId="6A0DBA65" w14:textId="77777777" w:rsidR="00DA1B42" w:rsidRPr="00527731" w:rsidRDefault="00DA1B42" w:rsidP="00820E8A">
            <w:pPr>
              <w:spacing w:line="276" w:lineRule="auto"/>
              <w:jc w:val="both"/>
            </w:pPr>
            <w:r w:rsidRPr="00527731">
              <w:t>Базисная терапия</w:t>
            </w:r>
          </w:p>
        </w:tc>
        <w:tc>
          <w:tcPr>
            <w:tcW w:w="1673" w:type="dxa"/>
          </w:tcPr>
          <w:p w14:paraId="2BB4B738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  <w:p w14:paraId="4EE5A2DB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55" w:type="dxa"/>
          </w:tcPr>
          <w:p w14:paraId="5AA57849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6" w:type="dxa"/>
          </w:tcPr>
          <w:p w14:paraId="1904625C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901" w:type="dxa"/>
          </w:tcPr>
          <w:p w14:paraId="583E3518" w14:textId="77777777" w:rsidR="00DA1B42" w:rsidRPr="00527731" w:rsidRDefault="00DA1B42" w:rsidP="00820E8A">
            <w:pPr>
              <w:spacing w:line="276" w:lineRule="auto"/>
              <w:jc w:val="center"/>
              <w:rPr>
                <w:b/>
              </w:rPr>
            </w:pPr>
          </w:p>
        </w:tc>
      </w:tr>
    </w:tbl>
    <w:p w14:paraId="21EF0766" w14:textId="77777777" w:rsidR="00DA1B42" w:rsidRPr="00527731" w:rsidRDefault="00DA1B42" w:rsidP="00DA1B42">
      <w:pPr>
        <w:spacing w:line="276" w:lineRule="auto"/>
        <w:jc w:val="both"/>
      </w:pPr>
    </w:p>
    <w:p w14:paraId="69FB9FCE" w14:textId="77777777" w:rsidR="00DA1B42" w:rsidRPr="00527731" w:rsidRDefault="00DA1B42" w:rsidP="00DA1B42">
      <w:pPr>
        <w:spacing w:line="276" w:lineRule="auto"/>
        <w:jc w:val="both"/>
      </w:pPr>
      <w:r w:rsidRPr="00527731">
        <w:t>Ситуационная задача для самостоятельного решения.</w:t>
      </w:r>
    </w:p>
    <w:p w14:paraId="752E942C" w14:textId="77777777" w:rsidR="00DA1B42" w:rsidRPr="00527731" w:rsidRDefault="00DA1B42" w:rsidP="00DA1B42">
      <w:pPr>
        <w:spacing w:line="276" w:lineRule="auto"/>
        <w:jc w:val="center"/>
        <w:rPr>
          <w:b/>
        </w:rPr>
      </w:pPr>
      <w:r>
        <w:rPr>
          <w:b/>
        </w:rPr>
        <w:t>ЗАДАЧА</w:t>
      </w:r>
    </w:p>
    <w:p w14:paraId="16F7633C" w14:textId="77777777" w:rsidR="00DA1B42" w:rsidRPr="00527731" w:rsidRDefault="00DA1B42" w:rsidP="00DA1B42">
      <w:pPr>
        <w:spacing w:line="276" w:lineRule="auto"/>
        <w:ind w:firstLine="708"/>
        <w:jc w:val="both"/>
      </w:pPr>
      <w:r w:rsidRPr="00527731">
        <w:t xml:space="preserve">Пациентка с бронхиальной астмой, женщина 35 лет, находится на диспансерном учете у участкового врача. Ежемесячно выписывает беклазон ЭКО 250 мкг/вдох, который </w:t>
      </w:r>
      <w:r w:rsidRPr="00527731">
        <w:lastRenderedPageBreak/>
        <w:t>принимает по 2 дозы 2 раза в день, и сальбутамол, который принимает по потребности.  Считает, что чувствует себя неплохо, однако сальбутамол принимает ежедневно от 2-4 доз из-за эпизодов дыхательного дискомфорта и периодически возникающих «свистов в груди». Иногда, примерно 2 раза в месяц, бывают ночные приступы удушья. Бронхиальная астма началась в подростковом возрасте, есть сенсибилизация к клещу домашней пыли, шерсти кошки. Работает продавцом в продовольственном магазине.</w:t>
      </w:r>
    </w:p>
    <w:p w14:paraId="2BA6A307" w14:textId="77777777" w:rsidR="00DA1B42" w:rsidRPr="00527731" w:rsidRDefault="00DA1B42" w:rsidP="00DA1B42">
      <w:pPr>
        <w:spacing w:line="276" w:lineRule="auto"/>
        <w:jc w:val="both"/>
      </w:pPr>
      <w:r w:rsidRPr="00527731">
        <w:tab/>
        <w:t>При осмотре состояние удовлетворительное. Одышки, цианоза нет. Повышенного питания. В легких на фоне везикулярного дыхания выслушиваются рассеянные сухие свистящие хрипы. АД 150/90 мм рт.ст.</w:t>
      </w:r>
    </w:p>
    <w:p w14:paraId="32C92028" w14:textId="77777777" w:rsidR="00DA1B42" w:rsidRPr="00527731" w:rsidRDefault="00DA1B42" w:rsidP="00DA1B42">
      <w:pPr>
        <w:spacing w:line="276" w:lineRule="auto"/>
        <w:jc w:val="both"/>
      </w:pPr>
      <w:r w:rsidRPr="00527731">
        <w:tab/>
        <w:t>По пикфлоуметрии, которую пациентка иногда проводит дома, показатели в основном на уровне 68-72% от должного, суточная вариабельность  26%.</w:t>
      </w:r>
    </w:p>
    <w:p w14:paraId="68E3657C" w14:textId="77777777" w:rsidR="00DA1B42" w:rsidRPr="00527731" w:rsidRDefault="00DA1B42" w:rsidP="00DA1B42">
      <w:pPr>
        <w:numPr>
          <w:ilvl w:val="0"/>
          <w:numId w:val="157"/>
        </w:numPr>
        <w:spacing w:line="276" w:lineRule="auto"/>
        <w:jc w:val="both"/>
      </w:pPr>
      <w:r w:rsidRPr="00527731">
        <w:t>Поставьте предварительный диагноз</w:t>
      </w:r>
    </w:p>
    <w:p w14:paraId="76B946C5" w14:textId="77777777" w:rsidR="00DA1B42" w:rsidRPr="00527731" w:rsidRDefault="00DA1B42" w:rsidP="00DA1B42">
      <w:pPr>
        <w:numPr>
          <w:ilvl w:val="0"/>
          <w:numId w:val="157"/>
        </w:numPr>
        <w:spacing w:line="276" w:lineRule="auto"/>
        <w:jc w:val="both"/>
      </w:pPr>
      <w:r w:rsidRPr="00527731">
        <w:t>Оценить степень контроля астмы у данной пациентки?</w:t>
      </w:r>
    </w:p>
    <w:p w14:paraId="3CDCF604" w14:textId="77777777" w:rsidR="00DA1B42" w:rsidRPr="00527731" w:rsidRDefault="00DA1B42" w:rsidP="00DA1B42">
      <w:pPr>
        <w:numPr>
          <w:ilvl w:val="0"/>
          <w:numId w:val="157"/>
        </w:numPr>
        <w:spacing w:line="276" w:lineRule="auto"/>
        <w:jc w:val="both"/>
      </w:pPr>
      <w:r w:rsidRPr="00527731">
        <w:t>Эффективно ли диспансерное наблюдение за пациенткой?</w:t>
      </w:r>
    </w:p>
    <w:p w14:paraId="03D6DA70" w14:textId="77777777" w:rsidR="00DA1B42" w:rsidRPr="00527731" w:rsidRDefault="00DA1B42" w:rsidP="00DA1B42">
      <w:pPr>
        <w:numPr>
          <w:ilvl w:val="0"/>
          <w:numId w:val="157"/>
        </w:numPr>
        <w:spacing w:line="276" w:lineRule="auto"/>
        <w:jc w:val="both"/>
      </w:pPr>
      <w:r w:rsidRPr="00527731">
        <w:t>Назначьте необходимое дополнительное обследование</w:t>
      </w:r>
    </w:p>
    <w:p w14:paraId="6486AC23" w14:textId="77777777" w:rsidR="00DA1B42" w:rsidRPr="00527731" w:rsidRDefault="00DA1B42" w:rsidP="00DA1B42">
      <w:pPr>
        <w:numPr>
          <w:ilvl w:val="0"/>
          <w:numId w:val="157"/>
        </w:numPr>
        <w:spacing w:line="276" w:lineRule="auto"/>
        <w:jc w:val="both"/>
      </w:pPr>
      <w:r w:rsidRPr="00527731">
        <w:t>Как можно улучшить ситуацию?</w:t>
      </w:r>
    </w:p>
    <w:p w14:paraId="1D86B66D" w14:textId="77777777" w:rsidR="00DA1B42" w:rsidRPr="00527731" w:rsidRDefault="00DA1B42" w:rsidP="00DA1B42">
      <w:pPr>
        <w:spacing w:line="276" w:lineRule="auto"/>
        <w:jc w:val="center"/>
        <w:rPr>
          <w:b/>
        </w:rPr>
      </w:pPr>
    </w:p>
    <w:p w14:paraId="541122CD" w14:textId="77777777" w:rsidR="00DA1B42" w:rsidRPr="00097D1C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 3.</w:t>
      </w:r>
    </w:p>
    <w:p w14:paraId="3070FCF2" w14:textId="777777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 xml:space="preserve">Тема занятия:Базисная терапия  бронхиальной астмы и ХОБЛ </w:t>
      </w:r>
    </w:p>
    <w:p w14:paraId="79A4AE05" w14:textId="777777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</w:rPr>
      </w:pPr>
    </w:p>
    <w:p w14:paraId="3DB4FB6A" w14:textId="77777777" w:rsidR="00DA1B42" w:rsidRPr="00527731" w:rsidRDefault="00DA1B42" w:rsidP="00DA1B4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 xml:space="preserve">1. Цель занятия: </w:t>
      </w:r>
      <w:r w:rsidRPr="00527731">
        <w:t xml:space="preserve">обобщить и закрепить знания о базисной (ежедневной) терапиибронхиальной астмы и ХОБЛ, определить место базисных препаратов и  симптоматических препаратов (короткодействующих бронхолитиков) в лечении этих заболеваний, определять необходимость увеличения объема терапии при недостаточном эффекте или уменьшении объема терапии при хорошем стабильном эффекте. </w:t>
      </w:r>
    </w:p>
    <w:p w14:paraId="631DE640" w14:textId="77777777" w:rsidR="00DA1B42" w:rsidRPr="00527731" w:rsidRDefault="00DA1B42" w:rsidP="00DA1B42">
      <w:pPr>
        <w:tabs>
          <w:tab w:val="left" w:pos="8789"/>
        </w:tabs>
        <w:spacing w:line="276" w:lineRule="auto"/>
        <w:jc w:val="both"/>
      </w:pPr>
    </w:p>
    <w:p w14:paraId="0D170FCD" w14:textId="77777777" w:rsidR="00DA1B42" w:rsidRPr="00527731" w:rsidRDefault="00DA1B42" w:rsidP="00DA1B42">
      <w:pPr>
        <w:spacing w:line="276" w:lineRule="auto"/>
        <w:jc w:val="both"/>
      </w:pPr>
      <w:r w:rsidRPr="00527731">
        <w:rPr>
          <w:b/>
        </w:rPr>
        <w:t>2 .Задачи занятия:</w:t>
      </w:r>
    </w:p>
    <w:p w14:paraId="48C5EA30" w14:textId="77777777" w:rsidR="00DA1B42" w:rsidRPr="00527731" w:rsidRDefault="00DA1B42" w:rsidP="00DA1B42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t xml:space="preserve">закрепить знания о необходимости ежедневной базисной (ступенчатой) терапии БА  для достижения контроля астмы и его поддержания; </w:t>
      </w:r>
    </w:p>
    <w:p w14:paraId="6BB60E8C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закрепить знания, что основу терапии БА составляют противовоспалительные препараты, в первую очередь, ингаляционные глюкокортикостероиды (ИГКС), которые, по современным  рекомендациям, в различных дозах применяются на каждой ступени терапии БА;</w:t>
      </w:r>
    </w:p>
    <w:p w14:paraId="42590C44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определить роль пролонгированных бронхолитиков, которые при БА применяются только вместе с ИГКС для улучшения контроля астмы, уточнить эффективность  и побочные эффекты каждой группы бронхолитиков.</w:t>
      </w:r>
    </w:p>
    <w:p w14:paraId="6D386CD5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определить роль короткодействующих бронхолитиков при БА как препаратов неотложной помощи, ограничения по их применению, побочные эффекты; закрепить знание, что при адекватной противовоспалительной терапии и достижении контроля астмы потребность в короткодействующих бронхолитиках снижается, что уменьшает риск новых обострений и развития побочных эффектов.</w:t>
      </w:r>
    </w:p>
    <w:p w14:paraId="28B4294E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 xml:space="preserve">обобщить знания о базисной терапии ХОБЛ, о том, что основу </w:t>
      </w:r>
      <w:r w:rsidRPr="00527731">
        <w:t>базисной терапии составляют пролонгированные бронходилататоры-  антихолинергические препараты и пролонгированные бета2-агнонисты или их комбинации, определить показания к их применению и побочные эффекты;</w:t>
      </w:r>
    </w:p>
    <w:p w14:paraId="22A16DFA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lastRenderedPageBreak/>
        <w:t xml:space="preserve">закрепить, что ИГКС при ХОБЛ являются препаратами второго ряда и применяются только при частых обострениях ХОБЛ,  несмотря на терапию пролонгированными  бронходилататорами; </w:t>
      </w:r>
    </w:p>
    <w:p w14:paraId="2604E517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>определить место других групп препаратов в лечении БА и ХОБЛ;</w:t>
      </w:r>
    </w:p>
    <w:p w14:paraId="24D571F5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>освоить алгоритмы увеличения (шаг вверх) и уменьшения (шаг вниз) объема терапии при БА и ХОБЛ при достаточной или недостаточной терапии соответственно;</w:t>
      </w:r>
    </w:p>
    <w:p w14:paraId="2B818C3D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>знать и уметь пользоваться  схемами базисной терапии  БА и ХОБЛ.</w:t>
      </w:r>
    </w:p>
    <w:p w14:paraId="23EDB789" w14:textId="77777777" w:rsidR="00DA1B42" w:rsidRPr="00527731" w:rsidRDefault="00DA1B42" w:rsidP="00DA1B42">
      <w:pPr>
        <w:pStyle w:val="a7"/>
        <w:numPr>
          <w:ilvl w:val="0"/>
          <w:numId w:val="14"/>
        </w:numPr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71A6BF29" w14:textId="77777777" w:rsidR="00DA1B42" w:rsidRPr="00527731" w:rsidRDefault="00DA1B42" w:rsidP="00DA1B42">
      <w:pPr>
        <w:spacing w:line="276" w:lineRule="auto"/>
        <w:jc w:val="both"/>
        <w:rPr>
          <w:b/>
        </w:rPr>
      </w:pPr>
      <w:r w:rsidRPr="00527731">
        <w:rPr>
          <w:b/>
        </w:rPr>
        <w:t>3.  Вопросы к занятию:</w:t>
      </w:r>
    </w:p>
    <w:p w14:paraId="2500712C" w14:textId="77777777" w:rsidR="00DA1B42" w:rsidRPr="00527731" w:rsidRDefault="00DA1B42" w:rsidP="00DA1B42">
      <w:pPr>
        <w:pStyle w:val="a7"/>
        <w:numPr>
          <w:ilvl w:val="0"/>
          <w:numId w:val="158"/>
        </w:numPr>
        <w:spacing w:line="276" w:lineRule="auto"/>
        <w:jc w:val="both"/>
      </w:pPr>
      <w:r w:rsidRPr="00527731">
        <w:t>Бронхолитики</w:t>
      </w:r>
      <w:r>
        <w:t>.</w:t>
      </w:r>
      <w:r w:rsidRPr="00527731">
        <w:t xml:space="preserve"> Основные группы. В каждой группе – препараты короткого и длительного действия. Основные механизмы действия, клинические эффекты, показания к применению, побочные действия. Место короткодействующих  идлительнодействующихбронхолитиков при бронхиальной астме и ХОБЛ.</w:t>
      </w:r>
    </w:p>
    <w:p w14:paraId="1D026068" w14:textId="77777777" w:rsidR="00DA1B42" w:rsidRPr="00527731" w:rsidRDefault="00DA1B42" w:rsidP="00DA1B42">
      <w:pPr>
        <w:pStyle w:val="a7"/>
        <w:ind w:left="207"/>
        <w:jc w:val="both"/>
      </w:pPr>
      <w:r w:rsidRPr="00527731">
        <w:t>Основные группы бронхолитиков:</w:t>
      </w:r>
    </w:p>
    <w:p w14:paraId="7F392AD4" w14:textId="77777777" w:rsidR="00DA1B42" w:rsidRPr="00527731" w:rsidRDefault="00DA1B42" w:rsidP="00DA1B42">
      <w:pPr>
        <w:pStyle w:val="a7"/>
        <w:ind w:left="207"/>
        <w:jc w:val="both"/>
      </w:pPr>
      <w:r w:rsidRPr="00527731">
        <w:t>- β2-агонисты,</w:t>
      </w:r>
    </w:p>
    <w:p w14:paraId="4F2CF7EF" w14:textId="77777777" w:rsidR="00DA1B42" w:rsidRPr="00527731" w:rsidRDefault="00DA1B42" w:rsidP="00DA1B42">
      <w:pPr>
        <w:pStyle w:val="a7"/>
        <w:ind w:left="207"/>
        <w:jc w:val="both"/>
      </w:pPr>
      <w:r w:rsidRPr="00527731">
        <w:t>- холинолитики,</w:t>
      </w:r>
    </w:p>
    <w:p w14:paraId="0B305B7A" w14:textId="77777777" w:rsidR="00DA1B42" w:rsidRPr="00527731" w:rsidRDefault="00DA1B42" w:rsidP="00DA1B42">
      <w:pPr>
        <w:pStyle w:val="a7"/>
        <w:ind w:left="207"/>
        <w:jc w:val="both"/>
      </w:pPr>
      <w:r w:rsidRPr="00527731">
        <w:t>- метилксантины,</w:t>
      </w:r>
    </w:p>
    <w:p w14:paraId="59320E04" w14:textId="77777777" w:rsidR="00DA1B42" w:rsidRPr="00527731" w:rsidRDefault="00DA1B42" w:rsidP="00DA1B42">
      <w:pPr>
        <w:pStyle w:val="a7"/>
        <w:ind w:left="207"/>
        <w:jc w:val="both"/>
      </w:pPr>
      <w:r w:rsidRPr="00527731">
        <w:t>- комбинированные препараты (β2-агонисты+холинолитики короткого и пролонгированного действия).</w:t>
      </w:r>
    </w:p>
    <w:p w14:paraId="7050A038" w14:textId="77777777" w:rsidR="00DA1B42" w:rsidRPr="00527731" w:rsidRDefault="00DA1B42" w:rsidP="00DA1B42">
      <w:pPr>
        <w:pStyle w:val="a7"/>
        <w:numPr>
          <w:ilvl w:val="0"/>
          <w:numId w:val="158"/>
        </w:numPr>
        <w:spacing w:line="276" w:lineRule="auto"/>
        <w:jc w:val="both"/>
      </w:pPr>
      <w:r w:rsidRPr="00527731">
        <w:t>Противовоспалительные препараты. Основные механизмы действия, показания к применению, побочные эффекты. Место в лечении БА и ХОБЛ.</w:t>
      </w:r>
    </w:p>
    <w:p w14:paraId="601F6C58" w14:textId="77777777" w:rsidR="00DA1B42" w:rsidRPr="00527731" w:rsidRDefault="00DA1B42" w:rsidP="00DA1B42">
      <w:pPr>
        <w:pStyle w:val="a7"/>
        <w:ind w:left="207"/>
        <w:jc w:val="both"/>
      </w:pPr>
      <w:r w:rsidRPr="00527731">
        <w:t>Основные группы:</w:t>
      </w:r>
    </w:p>
    <w:p w14:paraId="308C4A4E" w14:textId="77777777" w:rsidR="00DA1B42" w:rsidRPr="00527731" w:rsidRDefault="00DA1B42" w:rsidP="00DA1B42">
      <w:pPr>
        <w:pStyle w:val="a7"/>
        <w:ind w:left="207"/>
        <w:jc w:val="both"/>
      </w:pPr>
      <w:r w:rsidRPr="00527731">
        <w:t>- антагонисты лейкотриеновых рецепторов,</w:t>
      </w:r>
    </w:p>
    <w:p w14:paraId="110B601D" w14:textId="77777777" w:rsidR="00DA1B42" w:rsidRPr="00527731" w:rsidRDefault="00DA1B42" w:rsidP="00DA1B42">
      <w:pPr>
        <w:pStyle w:val="a7"/>
        <w:ind w:left="207"/>
        <w:jc w:val="both"/>
      </w:pPr>
      <w:r w:rsidRPr="00527731">
        <w:t>- ингаляционные стероиды,</w:t>
      </w:r>
    </w:p>
    <w:p w14:paraId="7C7300D6" w14:textId="77777777" w:rsidR="00DA1B42" w:rsidRPr="00527731" w:rsidRDefault="00DA1B42" w:rsidP="00DA1B42">
      <w:pPr>
        <w:pStyle w:val="a7"/>
        <w:ind w:left="207"/>
        <w:jc w:val="both"/>
      </w:pPr>
      <w:r w:rsidRPr="00527731">
        <w:t>- комбинированные препараты (ингаляционные глюкокортикостероиды+ β2-агонисты пролонгированного действия),</w:t>
      </w:r>
    </w:p>
    <w:p w14:paraId="62F41CCF" w14:textId="77777777" w:rsidR="00DA1B42" w:rsidRPr="00527731" w:rsidRDefault="00DA1B42" w:rsidP="00DA1B42">
      <w:pPr>
        <w:pStyle w:val="a7"/>
        <w:ind w:left="207"/>
        <w:jc w:val="both"/>
      </w:pPr>
      <w:r w:rsidRPr="00527731">
        <w:t>- системные стероиды,</w:t>
      </w:r>
    </w:p>
    <w:p w14:paraId="4A020FD5" w14:textId="77777777" w:rsidR="00DA1B42" w:rsidRPr="00527731" w:rsidRDefault="00DA1B42" w:rsidP="00DA1B42">
      <w:pPr>
        <w:pStyle w:val="a7"/>
        <w:ind w:left="207"/>
        <w:jc w:val="both"/>
      </w:pPr>
      <w:r w:rsidRPr="00527731">
        <w:t>- антитела к иммуноглобулину Е (</w:t>
      </w:r>
      <w:r>
        <w:t>О</w:t>
      </w:r>
      <w:r w:rsidRPr="00527731">
        <w:t>мализумаб),</w:t>
      </w:r>
    </w:p>
    <w:p w14:paraId="4C264807" w14:textId="77777777" w:rsidR="00DA1B42" w:rsidRPr="00527731" w:rsidRDefault="00DA1B42" w:rsidP="00DA1B42">
      <w:pPr>
        <w:pStyle w:val="a7"/>
        <w:ind w:left="207"/>
        <w:jc w:val="both"/>
      </w:pPr>
      <w:r w:rsidRPr="00527731">
        <w:t xml:space="preserve">-антитела к </w:t>
      </w:r>
      <w:r w:rsidRPr="00527731">
        <w:rPr>
          <w:lang w:val="en-US"/>
        </w:rPr>
        <w:t>IL</w:t>
      </w:r>
      <w:r w:rsidRPr="00527731">
        <w:t xml:space="preserve">-5 и рецептору </w:t>
      </w:r>
      <w:r w:rsidRPr="00527731">
        <w:rPr>
          <w:lang w:val="en-US"/>
        </w:rPr>
        <w:t>IL</w:t>
      </w:r>
      <w:r w:rsidRPr="00527731">
        <w:t>-5</w:t>
      </w:r>
      <w:r w:rsidRPr="00527731">
        <w:tab/>
      </w:r>
    </w:p>
    <w:p w14:paraId="73A612BA" w14:textId="77777777" w:rsidR="00DA1B42" w:rsidRDefault="00DA1B42" w:rsidP="00DA1B42">
      <w:pPr>
        <w:pStyle w:val="a7"/>
        <w:ind w:left="207"/>
        <w:jc w:val="both"/>
      </w:pPr>
      <w:r w:rsidRPr="00527731">
        <w:t>- антитела к</w:t>
      </w:r>
      <w:r w:rsidRPr="00527731">
        <w:rPr>
          <w:lang w:val="en-US"/>
        </w:rPr>
        <w:t>IL</w:t>
      </w:r>
      <w:r w:rsidRPr="00527731">
        <w:t>-4 и 13</w:t>
      </w:r>
    </w:p>
    <w:p w14:paraId="45294FC6" w14:textId="77777777" w:rsidR="00DA1B42" w:rsidRPr="00813EBB" w:rsidRDefault="00DA1B42" w:rsidP="00DA1B42">
      <w:pPr>
        <w:pStyle w:val="a7"/>
        <w:ind w:left="207"/>
        <w:jc w:val="both"/>
      </w:pPr>
      <w:r>
        <w:t xml:space="preserve">- антитела к </w:t>
      </w:r>
      <w:r>
        <w:rPr>
          <w:lang w:val="en-US"/>
        </w:rPr>
        <w:t>TSLP</w:t>
      </w:r>
      <w:r>
        <w:t xml:space="preserve"> (Тезепелумаб) </w:t>
      </w:r>
    </w:p>
    <w:p w14:paraId="5CE62F7A" w14:textId="77777777" w:rsidR="00DA1B42" w:rsidRPr="00527731" w:rsidRDefault="00DA1B42" w:rsidP="00DA1B42">
      <w:pPr>
        <w:pStyle w:val="a7"/>
        <w:ind w:left="207" w:hanging="207"/>
        <w:jc w:val="both"/>
      </w:pPr>
      <w:r w:rsidRPr="00527731">
        <w:t>3. Схема ступенчатой терапии БА</w:t>
      </w:r>
      <w:r>
        <w:t>.</w:t>
      </w:r>
    </w:p>
    <w:p w14:paraId="05B83F47" w14:textId="77777777" w:rsidR="00DA1B42" w:rsidRDefault="00DA1B42" w:rsidP="00DA1B42">
      <w:pPr>
        <w:pStyle w:val="a7"/>
        <w:ind w:left="207" w:hanging="207"/>
        <w:jc w:val="both"/>
      </w:pPr>
      <w:r w:rsidRPr="00527731">
        <w:t>4. Схема базисной терапии ХОБЛ</w:t>
      </w:r>
      <w:r>
        <w:t>.</w:t>
      </w:r>
    </w:p>
    <w:p w14:paraId="0860461C" w14:textId="77777777" w:rsidR="00DA1B42" w:rsidRDefault="00DA1B42" w:rsidP="00DA1B42">
      <w:pPr>
        <w:tabs>
          <w:tab w:val="left" w:pos="284"/>
        </w:tabs>
        <w:spacing w:line="276" w:lineRule="auto"/>
        <w:jc w:val="both"/>
      </w:pPr>
      <w:r>
        <w:t xml:space="preserve">5. </w:t>
      </w:r>
      <w:r w:rsidRPr="00527731">
        <w:t>Средства доставки лекарственных препаратов при БА и ХОБЛ: дозированные аэрозольные ингаляторы (ДАИ), порошковые ингаляторы (ПИ), жидкостной ингалятор, спейсеры, небулайзеры. Достоинства и недостатки каждой из групп.</w:t>
      </w:r>
    </w:p>
    <w:p w14:paraId="706E664D" w14:textId="77777777" w:rsidR="00DA1B42" w:rsidRPr="00527731" w:rsidRDefault="00DA1B42" w:rsidP="00DA1B42">
      <w:pPr>
        <w:tabs>
          <w:tab w:val="left" w:pos="284"/>
        </w:tabs>
        <w:spacing w:line="276" w:lineRule="auto"/>
        <w:ind w:left="284" w:hanging="284"/>
        <w:jc w:val="both"/>
      </w:pPr>
      <w:r>
        <w:t>6</w:t>
      </w:r>
      <w:r w:rsidRPr="00527731">
        <w:t>. Правильное применение ДАИ, спейсера с ДАИ, некоторых порошковых ингаляторов.</w:t>
      </w:r>
    </w:p>
    <w:p w14:paraId="565798C6" w14:textId="77777777" w:rsidR="00DA1B42" w:rsidRPr="00527731" w:rsidRDefault="00DA1B42" w:rsidP="00DA1B42">
      <w:pPr>
        <w:pStyle w:val="a7"/>
        <w:ind w:left="207" w:hanging="207"/>
        <w:jc w:val="both"/>
      </w:pPr>
    </w:p>
    <w:p w14:paraId="798CC70E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</w:rPr>
      </w:pPr>
      <w:r w:rsidRPr="00527731">
        <w:rPr>
          <w:b/>
          <w:bCs/>
          <w:color w:val="000000"/>
          <w:spacing w:val="-10"/>
          <w:w w:val="101"/>
        </w:rPr>
        <w:t>4. Вопросы для самоконтроля</w:t>
      </w:r>
    </w:p>
    <w:p w14:paraId="28BD7034" w14:textId="77777777" w:rsidR="00DA1B42" w:rsidRPr="00527731" w:rsidRDefault="00DA1B42" w:rsidP="00DA1B42">
      <w:pPr>
        <w:spacing w:line="276" w:lineRule="auto"/>
        <w:jc w:val="both"/>
      </w:pPr>
      <w:r w:rsidRPr="00527731">
        <w:t xml:space="preserve">Каждый студент выбирает себе тему и делает презентацию в </w:t>
      </w:r>
      <w:r w:rsidRPr="00527731">
        <w:rPr>
          <w:lang w:val="en-US"/>
        </w:rPr>
        <w:t>PowerPoint</w:t>
      </w:r>
      <w:r w:rsidRPr="00527731">
        <w:t xml:space="preserve"> примерно на 7-10 минут. Нужно рассказать, к какой группе относятся препараты, кратко их механизм действия. Основные представители, где их место в лечении  БА и/или ХОБЛ, побочные действия. На семинаре студент представляет свою презентацию и отвечает на вопросы студентов и преподавателя.</w:t>
      </w:r>
    </w:p>
    <w:p w14:paraId="06864825" w14:textId="77777777" w:rsidR="00DA1B42" w:rsidRDefault="00DA1B42" w:rsidP="00DA1B42">
      <w:pPr>
        <w:spacing w:line="276" w:lineRule="auto"/>
        <w:rPr>
          <w:b/>
        </w:rPr>
      </w:pPr>
    </w:p>
    <w:p w14:paraId="688A7154" w14:textId="77777777" w:rsidR="00DA1B42" w:rsidRPr="00527731" w:rsidRDefault="00DA1B42" w:rsidP="00DA1B42">
      <w:pPr>
        <w:spacing w:line="276" w:lineRule="auto"/>
      </w:pPr>
      <w:r w:rsidRPr="00527731">
        <w:rPr>
          <w:b/>
        </w:rPr>
        <w:lastRenderedPageBreak/>
        <w:t>5. Перечень литературы:</w:t>
      </w:r>
    </w:p>
    <w:p w14:paraId="222AA512" w14:textId="77777777" w:rsidR="00DA1B42" w:rsidRDefault="00DA1B42" w:rsidP="00DA1B42">
      <w:pPr>
        <w:spacing w:line="276" w:lineRule="auto"/>
        <w:jc w:val="both"/>
        <w:outlineLvl w:val="0"/>
        <w:rPr>
          <w:b/>
        </w:rPr>
      </w:pPr>
      <w:r w:rsidRPr="00527731">
        <w:rPr>
          <w:b/>
        </w:rPr>
        <w:t>Основная</w:t>
      </w:r>
    </w:p>
    <w:p w14:paraId="590B5930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4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23696260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1CEFD1D9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3752248F" w14:textId="77777777" w:rsidR="00DA1B42" w:rsidRPr="00B34659" w:rsidRDefault="00DA1B42" w:rsidP="00DA1B42">
      <w:pPr>
        <w:spacing w:line="276" w:lineRule="auto"/>
        <w:jc w:val="both"/>
        <w:outlineLvl w:val="0"/>
        <w:rPr>
          <w:b/>
        </w:rPr>
      </w:pPr>
    </w:p>
    <w:p w14:paraId="65515AAA" w14:textId="77777777" w:rsidR="00DA1B42" w:rsidRPr="00B34659" w:rsidRDefault="00DA1B42" w:rsidP="00DA1B42">
      <w:pPr>
        <w:shd w:val="clear" w:color="auto" w:fill="FFFFFF"/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7D1007FE" w14:textId="77777777" w:rsidR="00DA1B42" w:rsidRPr="00B34659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u w:val="single"/>
        </w:rPr>
      </w:pPr>
      <w:r w:rsidRPr="00B34659">
        <w:rPr>
          <w:rFonts w:ascii="Arial CYR" w:hAnsi="Arial CYR" w:cs="Arial CYR"/>
          <w:b/>
          <w:bCs/>
          <w:sz w:val="20"/>
          <w:szCs w:val="20"/>
        </w:rPr>
        <w:t>1.</w:t>
      </w:r>
      <w:r w:rsidRPr="00B34659">
        <w:rPr>
          <w:bCs/>
        </w:rPr>
        <w:t>Заболевания органов дыхания</w:t>
      </w:r>
      <w:r w:rsidRPr="00B34659">
        <w:t xml:space="preserve">  [Электронный ресурс] : Практическое руководство/ ред. Ж. Д. Кобалава. -Москва:  ГЭОТАР-Медиа, 2022. -248 с.- URL: </w:t>
      </w:r>
      <w:hyperlink r:id="rId15" w:history="1">
        <w:r w:rsidRPr="00B34659">
          <w:rPr>
            <w:rStyle w:val="ac"/>
          </w:rPr>
          <w:t>https://www.studentlibrary.ru/book/ISBN9785970464762.html</w:t>
        </w:r>
      </w:hyperlink>
    </w:p>
    <w:p w14:paraId="6B0F8C1D" w14:textId="77777777" w:rsidR="00DA1B42" w:rsidRPr="00B34659" w:rsidRDefault="00DA1B42" w:rsidP="00DA1B42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t>2.Пульмонология</w:t>
      </w:r>
      <w:r w:rsidRPr="00B34659">
        <w:t xml:space="preserve">  [Электронный ресурс] : национальное руководство. Краткое издание/ ред. А. Г. Чучалин. -Москва: ГЭОТАР-Медиа, 2020. -768 с.- URL: </w:t>
      </w:r>
      <w:r w:rsidRPr="00B34659">
        <w:rPr>
          <w:u w:val="single"/>
        </w:rPr>
        <w:t>https://www.studentlibrary.ru/ru/book/ISBN9785970453230.html</w:t>
      </w:r>
    </w:p>
    <w:p w14:paraId="4E7F23A7" w14:textId="77777777" w:rsidR="00DA1B42" w:rsidRPr="00B34659" w:rsidRDefault="00DA1B42" w:rsidP="00DA1B42">
      <w:pPr>
        <w:spacing w:line="276" w:lineRule="auto"/>
        <w:rPr>
          <w:u w:val="single"/>
        </w:rPr>
      </w:pPr>
      <w:r w:rsidRPr="00B34659">
        <w:rPr>
          <w:b/>
          <w:bCs/>
        </w:rPr>
        <w:t xml:space="preserve">3. </w:t>
      </w:r>
      <w:r w:rsidRPr="00B34659">
        <w:t xml:space="preserve">Стручков, П. В. Спирометрия : руководство для врачей / П. В. Стручков, Д. В. Дроздов, О. Ф. Лукина. - 4-е изд., перераб. и доп. - Москва : ГЭОТАР-Медиа, 2023. - 112 с. -  URL: </w:t>
      </w:r>
      <w:r w:rsidRPr="00B34659">
        <w:rPr>
          <w:rFonts w:eastAsiaTheme="majorEastAsia"/>
          <w:u w:val="single"/>
        </w:rPr>
        <w:t>https://www.studentlibrary.ru/book/ISBN9785970474822.html</w:t>
      </w:r>
    </w:p>
    <w:p w14:paraId="7E87A5E4" w14:textId="77777777" w:rsidR="00DA1B42" w:rsidRPr="00B34659" w:rsidRDefault="00DA1B42" w:rsidP="00DA1B42">
      <w:r w:rsidRPr="00B34659">
        <w:t xml:space="preserve">4.Хроническая обструктивная болезнь легких / под ред. О. Н. Титовой, Н. А. Кузубовой. - Москва : ГЭОТАР-Медиа, 2023. - 336 с. -  URL: </w:t>
      </w:r>
      <w:r w:rsidRPr="00B34659">
        <w:rPr>
          <w:u w:val="single"/>
        </w:rPr>
        <w:t>https://www.studentlibrary.ru/book/ISBN9785970473931.html</w:t>
      </w:r>
    </w:p>
    <w:p w14:paraId="34F40F12" w14:textId="77777777" w:rsidR="00DA1B42" w:rsidRPr="00527731" w:rsidRDefault="00DA1B42" w:rsidP="00DA1B42">
      <w:pPr>
        <w:spacing w:line="276" w:lineRule="auto"/>
        <w:jc w:val="both"/>
        <w:outlineLvl w:val="0"/>
        <w:rPr>
          <w:color w:val="0000FF"/>
          <w:u w:val="single"/>
        </w:rPr>
      </w:pPr>
    </w:p>
    <w:p w14:paraId="11F2E71B" w14:textId="77777777" w:rsidR="00DA1B42" w:rsidRPr="00527731" w:rsidRDefault="00DA1B42" w:rsidP="00DA1B42">
      <w:pPr>
        <w:spacing w:line="276" w:lineRule="auto"/>
        <w:jc w:val="both"/>
        <w:outlineLvl w:val="0"/>
        <w:rPr>
          <w:b/>
          <w:bCs/>
        </w:rPr>
      </w:pPr>
    </w:p>
    <w:p w14:paraId="2E98A7D0" w14:textId="77777777" w:rsidR="00DA1B42" w:rsidRPr="00527731" w:rsidRDefault="00DA1B42" w:rsidP="00DA1B42">
      <w:pPr>
        <w:spacing w:line="276" w:lineRule="auto"/>
        <w:jc w:val="both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316AA876" w14:textId="77777777" w:rsidR="00DA1B42" w:rsidRPr="00527731" w:rsidRDefault="00DA1B42" w:rsidP="00DA1B42">
      <w:pPr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hyperlink r:id="rId16" w:history="1">
        <w:r w:rsidRPr="00527731">
          <w:rPr>
            <w:rStyle w:val="ac"/>
            <w:rFonts w:eastAsiaTheme="majorEastAsia"/>
            <w:lang w:val="en-US"/>
          </w:rPr>
          <w:t>http</w:t>
        </w:r>
        <w:r w:rsidRPr="00527731">
          <w:rPr>
            <w:rStyle w:val="ac"/>
            <w:rFonts w:eastAsiaTheme="majorEastAsia"/>
          </w:rPr>
          <w:t>://</w:t>
        </w:r>
        <w:r w:rsidRPr="00527731">
          <w:rPr>
            <w:rStyle w:val="ac"/>
            <w:rFonts w:eastAsiaTheme="majorEastAsia"/>
            <w:lang w:val="en-US"/>
          </w:rPr>
          <w:t>www</w:t>
        </w:r>
        <w:r w:rsidRPr="00527731">
          <w:rPr>
            <w:rStyle w:val="ac"/>
            <w:rFonts w:eastAsiaTheme="majorEastAsia"/>
          </w:rPr>
          <w:t>.</w:t>
        </w:r>
        <w:r w:rsidRPr="00527731">
          <w:rPr>
            <w:rStyle w:val="ac"/>
            <w:rFonts w:eastAsiaTheme="majorEastAsia"/>
            <w:lang w:val="en-US"/>
          </w:rPr>
          <w:t>spulmo</w:t>
        </w:r>
        <w:r w:rsidRPr="00527731">
          <w:rPr>
            <w:rStyle w:val="ac"/>
            <w:rFonts w:eastAsiaTheme="majorEastAsia"/>
          </w:rPr>
          <w:t>.</w:t>
        </w:r>
        <w:r w:rsidRPr="00527731">
          <w:rPr>
            <w:rStyle w:val="ac"/>
            <w:rFonts w:eastAsiaTheme="majorEastAsia"/>
            <w:lang w:val="en-US"/>
          </w:rPr>
          <w:t>ru</w:t>
        </w:r>
      </w:hyperlink>
      <w:r w:rsidRPr="00527731">
        <w:rPr>
          <w:bCs/>
        </w:rPr>
        <w:t>– Сайт Российского респираторного общества</w:t>
      </w:r>
    </w:p>
    <w:p w14:paraId="63CD7ECC" w14:textId="77777777" w:rsidR="00DA1B42" w:rsidRPr="00527731" w:rsidRDefault="00DA1B42" w:rsidP="00DA1B42">
      <w:pPr>
        <w:pStyle w:val="a7"/>
        <w:numPr>
          <w:ilvl w:val="0"/>
          <w:numId w:val="155"/>
        </w:numPr>
        <w:spacing w:line="276" w:lineRule="auto"/>
        <w:ind w:left="709" w:hanging="283"/>
        <w:jc w:val="both"/>
        <w:rPr>
          <w:rFonts w:eastAsia="Calibri"/>
        </w:rPr>
      </w:pPr>
      <w:r w:rsidRPr="00527731">
        <w:rPr>
          <w:rFonts w:eastAsia="Calibri"/>
        </w:rPr>
        <w:t xml:space="preserve">Федеральные клинические рекомендации «Хроническая обструктивная болезнь легких» 2021-2023 г.г. </w:t>
      </w:r>
    </w:p>
    <w:p w14:paraId="5D864055" w14:textId="77777777" w:rsidR="00DA1B42" w:rsidRPr="00527731" w:rsidRDefault="00DA1B42" w:rsidP="00DA1B42">
      <w:pPr>
        <w:pStyle w:val="a7"/>
        <w:numPr>
          <w:ilvl w:val="0"/>
          <w:numId w:val="155"/>
        </w:numPr>
        <w:spacing w:line="276" w:lineRule="auto"/>
        <w:ind w:left="709" w:hanging="283"/>
        <w:jc w:val="both"/>
        <w:rPr>
          <w:rFonts w:eastAsia="Calibri"/>
        </w:rPr>
      </w:pPr>
      <w:r w:rsidRPr="00527731">
        <w:rPr>
          <w:rFonts w:eastAsia="Calibri"/>
        </w:rPr>
        <w:t xml:space="preserve">Федеральные клинические рекомендации «Бронхиальная астма» 2021-2023 г.г. </w:t>
      </w:r>
    </w:p>
    <w:p w14:paraId="025EF01F" w14:textId="77777777" w:rsidR="00DA1B42" w:rsidRPr="00527731" w:rsidRDefault="00DA1B42" w:rsidP="00DA1B42">
      <w:pPr>
        <w:widowControl w:val="0"/>
        <w:tabs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</w:pPr>
      <w:r w:rsidRPr="00527731">
        <w:t xml:space="preserve">2. </w:t>
      </w:r>
      <w:hyperlink r:id="rId17" w:history="1">
        <w:r w:rsidRPr="00527731">
          <w:rPr>
            <w:rStyle w:val="ac"/>
            <w:rFonts w:eastAsiaTheme="majorEastAsia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«Пульмонология». </w:t>
      </w:r>
    </w:p>
    <w:p w14:paraId="0F2E96AD" w14:textId="77777777" w:rsidR="00DA1B42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</w:p>
    <w:p w14:paraId="09573449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717D78EF" w14:textId="77777777" w:rsidR="00DA1B42" w:rsidRPr="00527731" w:rsidRDefault="00DA1B42" w:rsidP="00DA1B42">
      <w:pPr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Radmin Viewer 3. </w:t>
      </w:r>
      <w:r w:rsidRPr="00955BB6">
        <w:rPr>
          <w:lang w:val="en-US"/>
        </w:rPr>
        <w:t>RadminServer</w:t>
      </w:r>
      <w:r w:rsidRPr="00D60093">
        <w:t xml:space="preserve"> 3. </w:t>
      </w:r>
      <w:r w:rsidRPr="00527731">
        <w:t>Номердокумента</w:t>
      </w:r>
      <w:r w:rsidRPr="00D60093">
        <w:t xml:space="preserve"> 11001793. </w:t>
      </w:r>
      <w:r w:rsidRPr="00527731">
        <w:t>Trafficinspector. Лицензионное соглашение № 1051-08 от 10.04.2008, бессрочно</w:t>
      </w:r>
    </w:p>
    <w:p w14:paraId="75954D4D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7BC37323" w14:textId="77777777" w:rsidR="00DA1B42" w:rsidRPr="00527731" w:rsidRDefault="00DA1B42" w:rsidP="00DA1B42">
      <w:pPr>
        <w:shd w:val="clear" w:color="auto" w:fill="FFFFFF"/>
        <w:tabs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lastRenderedPageBreak/>
        <w:t>8. Перечень вопросов и заданий для самостоятельной работы,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926"/>
      </w:tblGrid>
      <w:tr w:rsidR="00DA1B42" w:rsidRPr="00527731" w14:paraId="6FF83290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02C6" w14:textId="77777777" w:rsidR="00DA1B42" w:rsidRPr="00527731" w:rsidRDefault="00DA1B4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1F8C" w14:textId="77777777" w:rsidR="00DA1B42" w:rsidRPr="00527731" w:rsidRDefault="00DA1B42" w:rsidP="00820E8A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660F31D9" w14:textId="77777777" w:rsidR="00DA1B42" w:rsidRPr="00527731" w:rsidRDefault="00DA1B42" w:rsidP="00820E8A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DA1B42" w:rsidRPr="00527731" w14:paraId="0D5C63DA" w14:textId="77777777" w:rsidTr="00820E8A">
        <w:trPr>
          <w:trHeight w:val="15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B43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«Пульмонология» </w:t>
            </w:r>
            <w:hyperlink r:id="rId18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E104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презентации для семинара по выбранной теме</w:t>
            </w:r>
          </w:p>
          <w:p w14:paraId="265B085B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DA1B42" w:rsidRPr="00527731" w14:paraId="784F714D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5F0A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пациента с заболеванием органов дыхания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C8FE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</w:p>
          <w:p w14:paraId="0B348142" w14:textId="77777777" w:rsidR="00DA1B42" w:rsidRPr="00527731" w:rsidRDefault="00DA1B42" w:rsidP="00820E8A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</w:tbl>
    <w:p w14:paraId="1ABA9D3F" w14:textId="77777777" w:rsidR="00DA1B42" w:rsidRPr="00527731" w:rsidRDefault="00DA1B42" w:rsidP="00DA1B42">
      <w:pPr>
        <w:spacing w:line="276" w:lineRule="auto"/>
        <w:jc w:val="both"/>
      </w:pPr>
    </w:p>
    <w:p w14:paraId="042F408C" w14:textId="777777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both"/>
        <w:rPr>
          <w:color w:val="000000"/>
          <w:spacing w:val="-10"/>
          <w:w w:val="101"/>
        </w:rPr>
      </w:pPr>
    </w:p>
    <w:p w14:paraId="23CBF95A" w14:textId="77777777" w:rsidR="00DA1B42" w:rsidRPr="00097D1C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 4.</w:t>
      </w:r>
    </w:p>
    <w:p w14:paraId="6329B7E7" w14:textId="777777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занятия: Дифференциальный диагноз при пневмонии. Лечение внебольничной пневмонии в амбулаторных и стационарных условиях.</w:t>
      </w:r>
    </w:p>
    <w:p w14:paraId="5280FA53" w14:textId="77777777" w:rsidR="00DA1B42" w:rsidRPr="00527731" w:rsidRDefault="00DA1B42" w:rsidP="00DA1B42">
      <w:pPr>
        <w:tabs>
          <w:tab w:val="left" w:pos="4774"/>
          <w:tab w:val="left" w:pos="8789"/>
        </w:tabs>
        <w:spacing w:line="276" w:lineRule="auto"/>
        <w:jc w:val="both"/>
        <w:rPr>
          <w:b/>
        </w:rPr>
      </w:pPr>
    </w:p>
    <w:p w14:paraId="39102116" w14:textId="77777777" w:rsidR="00DA1B42" w:rsidRPr="00527731" w:rsidRDefault="00DA1B42" w:rsidP="00DA1B42">
      <w:pPr>
        <w:tabs>
          <w:tab w:val="left" w:pos="4774"/>
          <w:tab w:val="left" w:pos="8789"/>
        </w:tabs>
        <w:spacing w:line="276" w:lineRule="auto"/>
        <w:jc w:val="both"/>
      </w:pPr>
      <w:r w:rsidRPr="00527731">
        <w:rPr>
          <w:b/>
        </w:rPr>
        <w:t xml:space="preserve">1. Цель занятия: </w:t>
      </w:r>
      <w:r w:rsidRPr="00527731">
        <w:t xml:space="preserve">закрепить навыки  диагностики внебольничной пневмонии, оформления клинического диагноза; освоить  принципы дифференциальной диагностики при пневмонии; овладеть алгоритмами выбора антибактериальной терапии внебольничной пневмонии у различных групп пациентов в соответствие с  современными клиническими рекомендациями. </w:t>
      </w:r>
    </w:p>
    <w:p w14:paraId="3AD22827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rPr>
          <w:b/>
        </w:rPr>
        <w:t>2 .Задачи занятия:</w:t>
      </w:r>
    </w:p>
    <w:p w14:paraId="2B5B2DDF" w14:textId="77777777" w:rsidR="00DA1B42" w:rsidRPr="00527731" w:rsidRDefault="00DA1B42" w:rsidP="00DA1B42">
      <w:pPr>
        <w:pStyle w:val="a7"/>
        <w:numPr>
          <w:ilvl w:val="0"/>
          <w:numId w:val="14"/>
        </w:numPr>
        <w:tabs>
          <w:tab w:val="left" w:pos="4774"/>
        </w:tabs>
        <w:spacing w:line="276" w:lineRule="auto"/>
        <w:ind w:left="284" w:hanging="284"/>
        <w:jc w:val="both"/>
      </w:pPr>
      <w:r w:rsidRPr="00527731">
        <w:t>совершенствовать навыки клинического обследования пациентов с пневмонией;</w:t>
      </w:r>
    </w:p>
    <w:p w14:paraId="63FB8559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совершенствовать знания по этиологической диагностике пневмонии;</w:t>
      </w:r>
    </w:p>
    <w:p w14:paraId="43379028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совершенствовать практические навыки по применению рентгенографии в диагностике и дифференциальной диагностике пневмоний и синдромосходных заболеваний (туберкулеза, рака легких; ТЭЛА);</w:t>
      </w:r>
    </w:p>
    <w:p w14:paraId="45A22CCB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совершенствовать навык постановки клинического диагноза при внебольничной пневмонии;</w:t>
      </w:r>
    </w:p>
    <w:p w14:paraId="799D2E8D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освоить знания по выбору эмпирической антибактериальной терапии у пациентов различных групп (амбулаторных госпитализированных) с разной степенью тяжести пневмонии в соответствие  современными клиническими рекомендациями;</w:t>
      </w:r>
    </w:p>
    <w:p w14:paraId="1E0FCA04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>закрепить знания при дифференциальной диагностике инфильтрата в легком;</w:t>
      </w:r>
    </w:p>
    <w:p w14:paraId="5EC5B96B" w14:textId="77777777" w:rsidR="00DA1B42" w:rsidRPr="00527731" w:rsidRDefault="00DA1B42" w:rsidP="00DA1B42">
      <w:pPr>
        <w:pStyle w:val="a7"/>
        <w:numPr>
          <w:ilvl w:val="0"/>
          <w:numId w:val="14"/>
        </w:numPr>
        <w:tabs>
          <w:tab w:val="left" w:pos="4774"/>
        </w:tabs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62672006" w14:textId="77777777" w:rsidR="00DA1B42" w:rsidRPr="00527731" w:rsidRDefault="00DA1B42" w:rsidP="00DA1B42">
      <w:pPr>
        <w:pStyle w:val="a7"/>
        <w:numPr>
          <w:ilvl w:val="0"/>
          <w:numId w:val="14"/>
        </w:numPr>
        <w:tabs>
          <w:tab w:val="left" w:pos="4774"/>
        </w:tabs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29448470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/>
        </w:rPr>
      </w:pPr>
      <w:r w:rsidRPr="00527731">
        <w:rPr>
          <w:b/>
        </w:rPr>
        <w:t>3.  Вопросы к занятию:</w:t>
      </w:r>
    </w:p>
    <w:p w14:paraId="449972A3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</w:pPr>
      <w:r w:rsidRPr="00527731">
        <w:t xml:space="preserve">1.   Основные  клинические проявления  пневмонии. </w:t>
      </w:r>
    </w:p>
    <w:p w14:paraId="4DCFA8A9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</w:pPr>
      <w:r w:rsidRPr="00527731">
        <w:t>2  Классификация внебольничной пневмонии. Построение клинического диагноза при внебольничной пневмонии</w:t>
      </w:r>
    </w:p>
    <w:p w14:paraId="3286463E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</w:pPr>
      <w:r w:rsidRPr="00527731">
        <w:lastRenderedPageBreak/>
        <w:t>3.  Критерии тяжелой пневмонии.</w:t>
      </w:r>
    </w:p>
    <w:p w14:paraId="6441931C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</w:pPr>
      <w:r w:rsidRPr="00527731">
        <w:t>4.  Объем обследования при внебольничной пневмонии в амбулаторных условиях.</w:t>
      </w:r>
    </w:p>
    <w:p w14:paraId="42B58A2A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</w:pPr>
      <w:r w:rsidRPr="00527731">
        <w:t xml:space="preserve">5. Объем обследования  у госпитализированных пациентов (в общетерапевтических отделениях и при тяжелой пневмонии в ОАРИТ).  </w:t>
      </w:r>
    </w:p>
    <w:p w14:paraId="498243CD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</w:pPr>
      <w:r w:rsidRPr="00527731">
        <w:t xml:space="preserve">6. Особенности пневмонии у различных групп населения и при разных возбудителях пневмонии (вирусы, атипичные возбудители и пр.) </w:t>
      </w:r>
    </w:p>
    <w:p w14:paraId="256FE172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</w:pPr>
      <w:r w:rsidRPr="00527731">
        <w:t xml:space="preserve">7. Выбор антибактериальной терапии у амбулаторных пациентов с пневмонией, не имеющих и имеющих факторы риска антибиотикорезистентности. </w:t>
      </w:r>
    </w:p>
    <w:p w14:paraId="5028A150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</w:pPr>
      <w:r w:rsidRPr="00527731">
        <w:t xml:space="preserve">8.  Выбор антибактериальной терапии у госпитализированных пациентов (с нетяжелой и тяжелой пневмонией) </w:t>
      </w:r>
    </w:p>
    <w:p w14:paraId="41C15E2B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</w:pPr>
      <w:r w:rsidRPr="00527731">
        <w:t>9. Дифференциальный диагноз пневмонии с туберкулезом, центральным и периферичес</w:t>
      </w:r>
      <w:r>
        <w:t>к</w:t>
      </w:r>
      <w:r w:rsidRPr="00527731">
        <w:t xml:space="preserve">им раком легкого, тромбоэмболией легочной артерии (ТЭЛА). </w:t>
      </w:r>
    </w:p>
    <w:p w14:paraId="324664E0" w14:textId="77777777" w:rsidR="00DA1B42" w:rsidRPr="00527731" w:rsidRDefault="00DA1B42" w:rsidP="00DA1B42">
      <w:pPr>
        <w:tabs>
          <w:tab w:val="left" w:pos="4774"/>
        </w:tabs>
        <w:spacing w:line="276" w:lineRule="auto"/>
        <w:ind w:left="284" w:hanging="284"/>
        <w:jc w:val="both"/>
        <w:rPr>
          <w:bCs/>
          <w:color w:val="000000"/>
          <w:spacing w:val="-10"/>
          <w:w w:val="101"/>
        </w:rPr>
      </w:pPr>
      <w:r w:rsidRPr="00527731">
        <w:t xml:space="preserve">10. Профилактика пневмонии  Вакцинацияпротивопневмококковыми вакцинами. </w:t>
      </w:r>
    </w:p>
    <w:p w14:paraId="5198A344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67BC42E4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4. Вопросы для самоконтроля</w:t>
      </w:r>
    </w:p>
    <w:p w14:paraId="3C5F00D7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1. Какие возбудители наиболее часто вызывают внебольничную пневмонию? Какой возбудитель является самым частым?</w:t>
      </w:r>
    </w:p>
    <w:p w14:paraId="23B0140B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 xml:space="preserve">2. Атипичные возбудители пневмонии – кто к ним относится? Почему они так называются? Как их выявить? Чем отличается  лечение  пневмонии, вызванной атипичными возбудителями? </w:t>
      </w:r>
    </w:p>
    <w:p w14:paraId="34FDBEF7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3.Почему при рентгенографии легких при пневмонии нужно делать и боковой снимок?</w:t>
      </w:r>
    </w:p>
    <w:p w14:paraId="0593E2D3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4. Каких пациентов с пневмонией можно лечить амбулаторно? Какие условия должны быть соблюдены?</w:t>
      </w:r>
    </w:p>
    <w:p w14:paraId="15716B02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5.Как выбрать антибиотик для лечения пневмонии в амбулаторных условиях. Чем амоксициллин отличается от амоксициллина/клавуланата?</w:t>
      </w:r>
    </w:p>
    <w:p w14:paraId="3B22E19A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6. Каких больных с внебольничной пневмонией мы госпитализируем?</w:t>
      </w:r>
    </w:p>
    <w:p w14:paraId="44359B6D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7. Каковы критерии тяжелой пневмонии?</w:t>
      </w:r>
    </w:p>
    <w:p w14:paraId="57986D34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8. Чем мы лечим пациентов с пневмонией в общетерапевтических отделениях?</w:t>
      </w:r>
    </w:p>
    <w:p w14:paraId="0DA23E1C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9. Какие антибиотики выбирают для пациентов с тяжелой пневмонией и почему?</w:t>
      </w:r>
    </w:p>
    <w:p w14:paraId="24355FF6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10. Почему клинические рекомендации по лечению внебольничной пневмонии должны пересматриваться 1 раз в 3 года?</w:t>
      </w:r>
    </w:p>
    <w:p w14:paraId="2EAF2527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11.Нужно ли проводить дифференциальный диагноз с туберкулезом, на что ориентироваться?</w:t>
      </w:r>
    </w:p>
    <w:p w14:paraId="10311945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12.На какие признаки ориентируемся при дифференциальной диагностике с раком легких (центральным и периферическим)?</w:t>
      </w:r>
    </w:p>
    <w:p w14:paraId="46A32636" w14:textId="77777777" w:rsidR="00DA1B42" w:rsidRPr="00527731" w:rsidRDefault="00DA1B42" w:rsidP="00DA1B42">
      <w:pPr>
        <w:tabs>
          <w:tab w:val="left" w:pos="4774"/>
        </w:tabs>
        <w:spacing w:line="276" w:lineRule="auto"/>
        <w:rPr>
          <w:b/>
        </w:rPr>
      </w:pPr>
    </w:p>
    <w:p w14:paraId="7BFDBDA8" w14:textId="77777777" w:rsidR="00DA1B42" w:rsidRPr="00527731" w:rsidRDefault="00DA1B42" w:rsidP="00DA1B42">
      <w:pPr>
        <w:tabs>
          <w:tab w:val="left" w:pos="4774"/>
        </w:tabs>
        <w:spacing w:line="276" w:lineRule="auto"/>
      </w:pPr>
      <w:r w:rsidRPr="00527731">
        <w:rPr>
          <w:b/>
        </w:rPr>
        <w:t>5. Перечень литературы:</w:t>
      </w:r>
    </w:p>
    <w:p w14:paraId="5061C047" w14:textId="77777777" w:rsidR="00DA1B42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b/>
        </w:rPr>
      </w:pPr>
      <w:r w:rsidRPr="00527731">
        <w:rPr>
          <w:b/>
        </w:rPr>
        <w:t xml:space="preserve">Основная: </w:t>
      </w:r>
    </w:p>
    <w:p w14:paraId="511A5383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19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7A029BC2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511E5324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13687B0D" w14:textId="77777777" w:rsidR="00DA1B42" w:rsidRPr="00B34659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b/>
        </w:rPr>
      </w:pPr>
    </w:p>
    <w:p w14:paraId="2A455593" w14:textId="77777777" w:rsidR="00DA1B42" w:rsidRPr="00B34659" w:rsidRDefault="00DA1B42" w:rsidP="00DA1B42">
      <w:pPr>
        <w:shd w:val="clear" w:color="auto" w:fill="FFFFFF"/>
        <w:tabs>
          <w:tab w:val="left" w:pos="4774"/>
        </w:tabs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lastRenderedPageBreak/>
        <w:t>Дополнительная:</w:t>
      </w:r>
    </w:p>
    <w:p w14:paraId="40F0B68E" w14:textId="77777777" w:rsidR="00DA1B42" w:rsidRPr="00B34659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u w:val="single"/>
        </w:rPr>
      </w:pPr>
      <w:r w:rsidRPr="00B34659">
        <w:rPr>
          <w:rFonts w:ascii="Arial CYR" w:hAnsi="Arial CYR" w:cs="Arial CYR"/>
          <w:b/>
          <w:bCs/>
          <w:sz w:val="20"/>
          <w:szCs w:val="20"/>
        </w:rPr>
        <w:t>1.</w:t>
      </w:r>
      <w:r w:rsidRPr="00B34659">
        <w:rPr>
          <w:bCs/>
        </w:rPr>
        <w:t>Заболевания органов дыхания</w:t>
      </w:r>
      <w:r w:rsidRPr="00B34659">
        <w:t xml:space="preserve">  [Электронный ресурс] : Практическое руководство/ ред. Ж. Д. Кобалава. -Москва:  ГЭОТАР-Медиа, 2022. -248 с.- URL: </w:t>
      </w:r>
      <w:hyperlink r:id="rId20" w:history="1">
        <w:r w:rsidRPr="00B34659">
          <w:rPr>
            <w:rStyle w:val="ac"/>
          </w:rPr>
          <w:t>https://www.studentlibrary.ru/book/ISBN9785970464762.html</w:t>
        </w:r>
      </w:hyperlink>
    </w:p>
    <w:p w14:paraId="6D982A5E" w14:textId="77777777" w:rsidR="00DA1B42" w:rsidRPr="00B34659" w:rsidRDefault="00DA1B42" w:rsidP="00DA1B42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t>2.Пульмонология</w:t>
      </w:r>
      <w:r w:rsidRPr="00B34659">
        <w:t xml:space="preserve">  [Электронный ресурс] : национальное руководство. Краткое издание/ ред. А. Г. Чучалин. -Москва: ГЭОТАР-Медиа, 2020. -768 с.- URL: </w:t>
      </w:r>
      <w:r w:rsidRPr="00B34659">
        <w:rPr>
          <w:u w:val="single"/>
        </w:rPr>
        <w:t>https://www.studentlibrary.ru/ru/book/ISBN9785970453230.html</w:t>
      </w:r>
    </w:p>
    <w:p w14:paraId="019E4E9D" w14:textId="77777777" w:rsidR="00DA1B42" w:rsidRPr="00DA217C" w:rsidRDefault="00DA1B42" w:rsidP="00DA1B42">
      <w:pPr>
        <w:tabs>
          <w:tab w:val="left" w:pos="4774"/>
        </w:tabs>
        <w:spacing w:line="276" w:lineRule="auto"/>
        <w:outlineLvl w:val="0"/>
        <w:rPr>
          <w:highlight w:val="yellow"/>
          <w:u w:val="single"/>
        </w:rPr>
      </w:pPr>
      <w:r w:rsidRPr="00B34659">
        <w:rPr>
          <w:rStyle w:val="aff7"/>
          <w:rFonts w:eastAsiaTheme="majorEastAsia"/>
          <w:b w:val="0"/>
          <w:shd w:val="clear" w:color="auto" w:fill="FFFFFF"/>
        </w:rPr>
        <w:t>3.Салухов, В. В. Практическая пульмонология</w:t>
      </w:r>
      <w:r w:rsidRPr="00B34659">
        <w:rPr>
          <w:shd w:val="clear" w:color="auto" w:fill="FFFFFF"/>
        </w:rPr>
        <w:t> : руководство для врачей / под ред. В. В. Салухова, М. А. Харитонова. — Москва : ГЭОТАР-Медиа, 2020. — 416 с. : ил. — 416 с. — ISBN 978-5-9704-5780-1. — Текст : электронный // URL</w:t>
      </w:r>
      <w:r w:rsidRPr="00DA217C">
        <w:rPr>
          <w:shd w:val="clear" w:color="auto" w:fill="FFFFFF"/>
        </w:rPr>
        <w:t xml:space="preserve"> : </w:t>
      </w:r>
      <w:hyperlink r:id="rId21" w:history="1">
        <w:r w:rsidRPr="00DA217C">
          <w:rPr>
            <w:rStyle w:val="ac"/>
            <w:rFonts w:eastAsiaTheme="majorEastAsia"/>
            <w:color w:val="auto"/>
            <w:shd w:val="clear" w:color="auto" w:fill="FFFFFF"/>
          </w:rPr>
          <w:t>https://www.rosmedlib.ru/book/ISBN9785970457801.html</w:t>
        </w:r>
      </w:hyperlink>
    </w:p>
    <w:p w14:paraId="313A9741" w14:textId="77777777" w:rsidR="00DA1B42" w:rsidRPr="00DA217C" w:rsidRDefault="00DA1B42" w:rsidP="00DA1B42">
      <w:pPr>
        <w:tabs>
          <w:tab w:val="left" w:pos="4774"/>
        </w:tabs>
        <w:spacing w:line="276" w:lineRule="auto"/>
        <w:outlineLvl w:val="0"/>
        <w:rPr>
          <w:u w:val="single"/>
        </w:rPr>
      </w:pPr>
      <w:r w:rsidRPr="00DA217C">
        <w:rPr>
          <w:shd w:val="clear" w:color="auto" w:fill="FFFFFF"/>
        </w:rPr>
        <w:t> </w:t>
      </w:r>
    </w:p>
    <w:p w14:paraId="2FC977A0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color w:val="000000"/>
        </w:rPr>
      </w:pPr>
    </w:p>
    <w:p w14:paraId="5EFF0064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outlineLvl w:val="0"/>
      </w:pPr>
      <w:r w:rsidRPr="00527731">
        <w:rPr>
          <w:b/>
          <w:bCs/>
        </w:rPr>
        <w:t>6. Перечень ресурсов информационно-телекоммуникационной среды «Интернет», необходимых для освоения содержания темы:</w:t>
      </w:r>
    </w:p>
    <w:p w14:paraId="77BED48E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hyperlink r:id="rId22" w:history="1">
        <w:r w:rsidRPr="00527731">
          <w:rPr>
            <w:rStyle w:val="ac"/>
            <w:rFonts w:eastAsiaTheme="majorEastAsia"/>
            <w:lang w:val="en-US"/>
          </w:rPr>
          <w:t>http</w:t>
        </w:r>
        <w:r w:rsidRPr="00527731">
          <w:rPr>
            <w:rStyle w:val="ac"/>
            <w:rFonts w:eastAsiaTheme="majorEastAsia"/>
          </w:rPr>
          <w:t>://</w:t>
        </w:r>
        <w:r w:rsidRPr="00527731">
          <w:rPr>
            <w:rStyle w:val="ac"/>
            <w:rFonts w:eastAsiaTheme="majorEastAsia"/>
            <w:lang w:val="en-US"/>
          </w:rPr>
          <w:t>www</w:t>
        </w:r>
        <w:r w:rsidRPr="00527731">
          <w:rPr>
            <w:rStyle w:val="ac"/>
            <w:rFonts w:eastAsiaTheme="majorEastAsia"/>
          </w:rPr>
          <w:t>.</w:t>
        </w:r>
        <w:r w:rsidRPr="00527731">
          <w:rPr>
            <w:rStyle w:val="ac"/>
            <w:rFonts w:eastAsiaTheme="majorEastAsia"/>
            <w:lang w:val="en-US"/>
          </w:rPr>
          <w:t>spulmo</w:t>
        </w:r>
        <w:r w:rsidRPr="00527731">
          <w:rPr>
            <w:rStyle w:val="ac"/>
            <w:rFonts w:eastAsiaTheme="majorEastAsia"/>
          </w:rPr>
          <w:t>.</w:t>
        </w:r>
        <w:r w:rsidRPr="00527731">
          <w:rPr>
            <w:rStyle w:val="ac"/>
            <w:rFonts w:eastAsiaTheme="majorEastAsia"/>
            <w:lang w:val="en-US"/>
          </w:rPr>
          <w:t>ru</w:t>
        </w:r>
      </w:hyperlink>
      <w:r w:rsidRPr="00527731">
        <w:rPr>
          <w:bCs/>
        </w:rPr>
        <w:t>– Сайт Российского респираторного общества</w:t>
      </w:r>
    </w:p>
    <w:p w14:paraId="6EED3409" w14:textId="77777777" w:rsidR="00DA1B42" w:rsidRPr="00527731" w:rsidRDefault="00DA1B42" w:rsidP="00DA1B42">
      <w:pPr>
        <w:pStyle w:val="a7"/>
        <w:numPr>
          <w:ilvl w:val="0"/>
          <w:numId w:val="155"/>
        </w:numPr>
        <w:tabs>
          <w:tab w:val="left" w:pos="4774"/>
        </w:tabs>
        <w:spacing w:line="276" w:lineRule="auto"/>
        <w:ind w:left="709" w:hanging="283"/>
        <w:jc w:val="both"/>
        <w:rPr>
          <w:rFonts w:eastAsia="Calibri"/>
        </w:rPr>
      </w:pPr>
      <w:r w:rsidRPr="00527731">
        <w:rPr>
          <w:rFonts w:eastAsia="Calibri"/>
        </w:rPr>
        <w:t>Федеральные клинические рекомендации «Внебольничная пневмония» 2021-2023 .</w:t>
      </w:r>
    </w:p>
    <w:p w14:paraId="1CF21F34" w14:textId="77777777" w:rsidR="00DA1B42" w:rsidRPr="00527731" w:rsidRDefault="00DA1B42" w:rsidP="00DA1B42">
      <w:pPr>
        <w:widowControl w:val="0"/>
        <w:tabs>
          <w:tab w:val="left" w:pos="4774"/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</w:pPr>
      <w:r w:rsidRPr="00527731">
        <w:t xml:space="preserve">2. </w:t>
      </w:r>
      <w:hyperlink r:id="rId23" w:history="1">
        <w:r w:rsidRPr="00527731">
          <w:rPr>
            <w:rStyle w:val="ac"/>
            <w:rFonts w:eastAsiaTheme="majorEastAsia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«Пульмонология». </w:t>
      </w:r>
      <w:r w:rsidRPr="00527731">
        <w:tab/>
      </w:r>
    </w:p>
    <w:p w14:paraId="0FA3D0F4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7.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1A93E9EC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Radmin Viewer 3. </w:t>
      </w:r>
      <w:r w:rsidRPr="00955BB6">
        <w:rPr>
          <w:lang w:val="en-US"/>
        </w:rPr>
        <w:t>RadminServer</w:t>
      </w:r>
      <w:r w:rsidRPr="00D60093">
        <w:t xml:space="preserve"> 3. </w:t>
      </w:r>
      <w:r w:rsidRPr="00527731">
        <w:t>Номердокумента</w:t>
      </w:r>
      <w:r w:rsidRPr="00D60093">
        <w:t xml:space="preserve"> 11001793. </w:t>
      </w:r>
      <w:r w:rsidRPr="00527731">
        <w:t>Trafficinspector. Лицензионное соглашение № 1051-08 от 10.04.2008, бессрочно</w:t>
      </w:r>
    </w:p>
    <w:p w14:paraId="3781CEF0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09EC9C9D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8. Перечень вопросов и заданий для самостоятельной работы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926"/>
      </w:tblGrid>
      <w:tr w:rsidR="00DA1B42" w:rsidRPr="00527731" w14:paraId="64C78C1F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FB31" w14:textId="77777777" w:rsidR="00DA1B42" w:rsidRPr="00527731" w:rsidRDefault="00DA1B42" w:rsidP="00820E8A">
            <w:pPr>
              <w:widowControl w:val="0"/>
              <w:tabs>
                <w:tab w:val="left" w:pos="4774"/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5D92" w14:textId="77777777" w:rsidR="00DA1B42" w:rsidRPr="00527731" w:rsidRDefault="00DA1B42" w:rsidP="00820E8A">
            <w:pPr>
              <w:widowControl w:val="0"/>
              <w:shd w:val="clear" w:color="auto" w:fill="FFFFFF"/>
              <w:tabs>
                <w:tab w:val="left" w:pos="4774"/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1E9F6A8E" w14:textId="77777777" w:rsidR="00DA1B42" w:rsidRPr="00527731" w:rsidRDefault="00DA1B42" w:rsidP="00820E8A">
            <w:pPr>
              <w:widowControl w:val="0"/>
              <w:tabs>
                <w:tab w:val="left" w:pos="4774"/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DA1B42" w:rsidRPr="00527731" w14:paraId="130FE4E3" w14:textId="77777777" w:rsidTr="00820E8A">
        <w:trPr>
          <w:trHeight w:val="15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667D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«Пульмонология» </w:t>
            </w:r>
            <w:hyperlink r:id="rId24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B275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Выполнение тестовых заданий (по указанию преподавателя)</w:t>
            </w:r>
          </w:p>
          <w:p w14:paraId="12E225AC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08CBF202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DA1B42" w:rsidRPr="00527731" w14:paraId="0171B3F5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87BE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пациента с заболеванием органов дыхания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7577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</w:p>
          <w:p w14:paraId="33273038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Подготовка к защите этапного эпикриза</w:t>
            </w:r>
          </w:p>
        </w:tc>
      </w:tr>
    </w:tbl>
    <w:p w14:paraId="021168CB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</w:p>
    <w:p w14:paraId="70EDDC5B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/>
        </w:rPr>
      </w:pPr>
      <w:r w:rsidRPr="00527731">
        <w:t>Ситуационная задача для самостоятельного решения.</w:t>
      </w:r>
    </w:p>
    <w:p w14:paraId="702B85A1" w14:textId="77777777" w:rsidR="00DA1B42" w:rsidRPr="00527731" w:rsidRDefault="00DA1B42" w:rsidP="00DA1B42">
      <w:pPr>
        <w:tabs>
          <w:tab w:val="left" w:pos="4774"/>
        </w:tabs>
        <w:spacing w:line="276" w:lineRule="auto"/>
        <w:jc w:val="center"/>
        <w:rPr>
          <w:b/>
        </w:rPr>
      </w:pPr>
      <w:r w:rsidRPr="00527731">
        <w:rPr>
          <w:b/>
        </w:rPr>
        <w:t>ЗАДАЧА №4</w:t>
      </w:r>
    </w:p>
    <w:p w14:paraId="50B258AA" w14:textId="77777777" w:rsidR="00DA1B42" w:rsidRPr="00527731" w:rsidRDefault="00DA1B42" w:rsidP="00DA1B42">
      <w:pPr>
        <w:spacing w:line="276" w:lineRule="auto"/>
        <w:ind w:firstLine="708"/>
        <w:jc w:val="both"/>
      </w:pPr>
      <w:r w:rsidRPr="00527731">
        <w:t>В областную больницу по срочным показаниям доставлен мужчина 43 лет с жалобами на повышение температуры до 38-39° с ознобами, кашель с мокротой, общую слабость.</w:t>
      </w:r>
    </w:p>
    <w:p w14:paraId="6500503E" w14:textId="77777777" w:rsidR="00DA1B42" w:rsidRPr="00527731" w:rsidRDefault="00DA1B42" w:rsidP="00DA1B42">
      <w:pPr>
        <w:spacing w:line="276" w:lineRule="auto"/>
        <w:jc w:val="both"/>
      </w:pPr>
      <w:r w:rsidRPr="00527731">
        <w:tab/>
        <w:t>Работал вахтовым методом на заготовке леса. Считает себя больным в течение 3-х недель, когда после переохлаждения почувствовал озноб и стала повышаться температура. Из лекарственных препаратов был только аспирин, который пациент и принимал. Сначала с температурой работал, затем уже не смог. Попутным транспортом доставлен в областную больницу.</w:t>
      </w:r>
    </w:p>
    <w:p w14:paraId="5813363C" w14:textId="77777777" w:rsidR="00DA1B42" w:rsidRPr="00527731" w:rsidRDefault="00DA1B42" w:rsidP="00DA1B42">
      <w:pPr>
        <w:spacing w:line="276" w:lineRule="auto"/>
        <w:jc w:val="both"/>
      </w:pPr>
      <w:r w:rsidRPr="00527731">
        <w:tab/>
        <w:t>При осмотре состояние средней степени тяжести. В легких справа дыхание жесткое, в верхних отделах – влажные хрипы. Рентгенологически обширная инфильтрация в верхней доле правого легкого с участком деструкции в центре. В крови гемоглобин 108г/л, лейкоциты 12х10</w:t>
      </w:r>
      <w:r w:rsidRPr="00527731">
        <w:rPr>
          <w:vertAlign w:val="superscript"/>
        </w:rPr>
        <w:t>9</w:t>
      </w:r>
      <w:r w:rsidRPr="00527731">
        <w:t xml:space="preserve">/л, п/яд 7%, с/яд. 62%, лимф 25%, мон. 6%, СОЭ 46 мм/час. </w:t>
      </w:r>
    </w:p>
    <w:p w14:paraId="74148239" w14:textId="77777777" w:rsidR="00DA1B42" w:rsidRPr="00527731" w:rsidRDefault="00DA1B42" w:rsidP="00DA1B42">
      <w:pPr>
        <w:spacing w:line="276" w:lineRule="auto"/>
        <w:jc w:val="both"/>
      </w:pPr>
      <w:r w:rsidRPr="00527731">
        <w:tab/>
        <w:t xml:space="preserve">1.Поставьте предварительный диагноз. </w:t>
      </w:r>
    </w:p>
    <w:p w14:paraId="51D4AA29" w14:textId="77777777" w:rsidR="00DA1B42" w:rsidRPr="00527731" w:rsidRDefault="00DA1B42" w:rsidP="00DA1B42">
      <w:pPr>
        <w:spacing w:line="276" w:lineRule="auto"/>
        <w:ind w:firstLine="708"/>
        <w:jc w:val="both"/>
      </w:pPr>
      <w:r w:rsidRPr="00527731">
        <w:t>2.Наметьте план Ваших действий по обследованию и лечению больного.</w:t>
      </w:r>
    </w:p>
    <w:p w14:paraId="6690BEA2" w14:textId="77777777" w:rsidR="00DA1B42" w:rsidRPr="00527731" w:rsidRDefault="00DA1B42" w:rsidP="00DA1B42">
      <w:pPr>
        <w:spacing w:line="276" w:lineRule="auto"/>
        <w:rPr>
          <w:b/>
        </w:rPr>
      </w:pPr>
    </w:p>
    <w:p w14:paraId="59EE4197" w14:textId="77777777" w:rsidR="00DA1B42" w:rsidRPr="00097D1C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470"/>
        <w:jc w:val="center"/>
        <w:rPr>
          <w:b/>
          <w:color w:val="000000"/>
          <w:spacing w:val="-10"/>
          <w:w w:val="101"/>
          <w:u w:val="single"/>
        </w:rPr>
      </w:pPr>
      <w:r w:rsidRPr="00097D1C">
        <w:rPr>
          <w:b/>
          <w:color w:val="000000"/>
          <w:spacing w:val="-10"/>
          <w:w w:val="101"/>
          <w:u w:val="single"/>
        </w:rPr>
        <w:t>Клиническое практическое занятие № 5.</w:t>
      </w:r>
    </w:p>
    <w:p w14:paraId="2457178C" w14:textId="777777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  <w:bCs/>
          <w:i/>
          <w:iCs/>
          <w:color w:val="000000"/>
          <w:spacing w:val="-10"/>
          <w:w w:val="101"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>Тема занятия:Идиопатический легочный фиброз.  Саркоидоз легких. Гиперчувствительный пневмонит. Тактика обследования больного с подозрением на интерстициальные заболевания легких.</w:t>
      </w:r>
    </w:p>
    <w:p w14:paraId="3C2F1998" w14:textId="77777777" w:rsidR="00DA1B42" w:rsidRPr="00527731" w:rsidRDefault="00DA1B42" w:rsidP="00DA1B42">
      <w:pPr>
        <w:tabs>
          <w:tab w:val="left" w:pos="4774"/>
          <w:tab w:val="left" w:pos="8789"/>
        </w:tabs>
        <w:spacing w:line="276" w:lineRule="auto"/>
        <w:jc w:val="both"/>
        <w:rPr>
          <w:b/>
        </w:rPr>
      </w:pPr>
    </w:p>
    <w:p w14:paraId="75F5BDD9" w14:textId="77777777" w:rsidR="00DA1B42" w:rsidRPr="00527731" w:rsidRDefault="00DA1B42" w:rsidP="00DA1B42">
      <w:pPr>
        <w:tabs>
          <w:tab w:val="left" w:pos="4774"/>
          <w:tab w:val="left" w:pos="8789"/>
        </w:tabs>
        <w:spacing w:line="276" w:lineRule="auto"/>
        <w:jc w:val="both"/>
      </w:pPr>
      <w:r w:rsidRPr="00527731">
        <w:rPr>
          <w:b/>
        </w:rPr>
        <w:t xml:space="preserve">1. Цель занятия: </w:t>
      </w:r>
      <w:r w:rsidRPr="00527731">
        <w:t>овладеть знаниямио наиболее частых болезнях из группы интерстициальных заболеваний легких (ИЗЛ) – идиопатическом легочном фиброзе, саркоидозе легких, гиперчувствительном пневмоните,   их клинической картине; освоить алгоритм обследования пациентов с подозрением на ИЗЛ с обязательным включением высокоразрешающей компьютерной томографии легких, принципы их лечения.</w:t>
      </w:r>
    </w:p>
    <w:p w14:paraId="6F8121AB" w14:textId="77777777" w:rsidR="00DA1B42" w:rsidRPr="00527731" w:rsidRDefault="00DA1B42" w:rsidP="00DA1B42">
      <w:pPr>
        <w:tabs>
          <w:tab w:val="left" w:pos="4774"/>
          <w:tab w:val="left" w:pos="8789"/>
        </w:tabs>
        <w:spacing w:line="276" w:lineRule="auto"/>
        <w:jc w:val="both"/>
        <w:rPr>
          <w:b/>
          <w:bCs/>
        </w:rPr>
      </w:pPr>
    </w:p>
    <w:p w14:paraId="47F5966E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rPr>
          <w:b/>
        </w:rPr>
        <w:t>2 .Задачи занятия:</w:t>
      </w:r>
    </w:p>
    <w:p w14:paraId="3398D6CC" w14:textId="77777777" w:rsidR="00DA1B42" w:rsidRPr="00527731" w:rsidRDefault="00DA1B42" w:rsidP="00DA1B42">
      <w:pPr>
        <w:pStyle w:val="a7"/>
        <w:numPr>
          <w:ilvl w:val="0"/>
          <w:numId w:val="14"/>
        </w:numPr>
        <w:tabs>
          <w:tab w:val="left" w:pos="4774"/>
        </w:tabs>
        <w:spacing w:line="276" w:lineRule="auto"/>
        <w:ind w:left="284" w:hanging="284"/>
        <w:jc w:val="both"/>
      </w:pPr>
      <w:r w:rsidRPr="00527731">
        <w:t xml:space="preserve">овладеть знаниями о группе интерстициальных заболеваниях легких, их общих чертах; </w:t>
      </w:r>
    </w:p>
    <w:p w14:paraId="09752BFA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rPr>
          <w:color w:val="000000"/>
          <w:spacing w:val="-10"/>
          <w:w w:val="101"/>
        </w:rPr>
        <w:t xml:space="preserve">овладеть знаниями о наиболее часто встречающихся заболеваниях из группы ИЗЛ: идиопатическом легочном фиброзе, саркоидозе легких, гиперчувствительном пневмоните, их причинах развития, клинической картине, методах диагностики, рентгенологической и компьютеротомографической картине, гистологической картине, методах лечения; </w:t>
      </w:r>
    </w:p>
    <w:p w14:paraId="6F24BD74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pos="4774"/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spacing w:val="-10"/>
          <w:w w:val="101"/>
        </w:rPr>
      </w:pPr>
      <w:r w:rsidRPr="00527731">
        <w:t xml:space="preserve">освоить алгоритм обследования больного с подозрением на ИЗЛ в практике  участкового терапевта  и врача общетерапевтического стационара; </w:t>
      </w:r>
    </w:p>
    <w:p w14:paraId="6F850EB6" w14:textId="77777777" w:rsidR="00DA1B42" w:rsidRPr="00527731" w:rsidRDefault="00DA1B42" w:rsidP="00DA1B42">
      <w:pPr>
        <w:pStyle w:val="a7"/>
        <w:numPr>
          <w:ilvl w:val="0"/>
          <w:numId w:val="14"/>
        </w:numPr>
        <w:tabs>
          <w:tab w:val="left" w:pos="4774"/>
        </w:tabs>
        <w:spacing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оформления медицинской карты стационарного больного, в том числе в электронном виде;</w:t>
      </w:r>
    </w:p>
    <w:p w14:paraId="5E925AD2" w14:textId="77777777" w:rsidR="00DA1B42" w:rsidRPr="00527731" w:rsidRDefault="00DA1B42" w:rsidP="00DA1B42">
      <w:pPr>
        <w:pStyle w:val="a7"/>
        <w:numPr>
          <w:ilvl w:val="0"/>
          <w:numId w:val="14"/>
        </w:numPr>
        <w:tabs>
          <w:tab w:val="left" w:pos="4774"/>
        </w:tabs>
        <w:spacing w:after="200" w:line="276" w:lineRule="auto"/>
        <w:ind w:left="284" w:hanging="284"/>
        <w:jc w:val="both"/>
      </w:pPr>
      <w:r w:rsidRPr="00527731">
        <w:rPr>
          <w:color w:val="000000"/>
          <w:spacing w:val="-10"/>
          <w:w w:val="101"/>
        </w:rPr>
        <w:t>сформировать и совершенствовать навыки и</w:t>
      </w:r>
      <w:r w:rsidRPr="00527731">
        <w:t>спользования в своей работе информационных систем в сфере здравоохранения и информационно-телекоммуникационной сети «Интернет»</w:t>
      </w:r>
    </w:p>
    <w:p w14:paraId="2FB30A20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/>
          <w:bCs/>
        </w:rPr>
      </w:pPr>
      <w:r w:rsidRPr="00527731">
        <w:rPr>
          <w:b/>
          <w:bCs/>
        </w:rPr>
        <w:t>3. Термины и определения (глоссарий)</w:t>
      </w:r>
    </w:p>
    <w:p w14:paraId="02982D51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 xml:space="preserve">1. Интерстициальные заболевания легких — гетерогенная группа заболеваний и патологических состояний известной и неизвестной природы, характеризующаяся </w:t>
      </w:r>
      <w:r w:rsidRPr="00527731">
        <w:lastRenderedPageBreak/>
        <w:t>распространенным, как правило, двусторонним поражением респираторных отделов легких (альвеол, респираторных бронхиол).</w:t>
      </w:r>
    </w:p>
    <w:p w14:paraId="230F3F0A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2. Идиопатические интерстициальные пневмонии - группа интерстициальныхзаболеваний легких неизвестной этиологии, сходными признаками которых являются:преимущественное поражение интерстициальной ткани, прогрессирующийфиброзирующий процесс в легких, сопровождающийся нарастающей с течением времени</w:t>
      </w:r>
    </w:p>
    <w:p w14:paraId="1AF22879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одышкой и рестриктивными нарушениями вентиляционной способности легких.</w:t>
      </w:r>
    </w:p>
    <w:p w14:paraId="57075929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3. Идиопатический легочный фиброз - особая форма хронической прогрессирующей фиброзирующей интерстициальной пневмонии неизвестной этиологии; возникает преимущественно у людей старшего возраста, поражает только легкие и связана с гистологическим и/или компьютерно-томографическим паттерном обычнойинтерстициальной пневмонии.</w:t>
      </w:r>
    </w:p>
    <w:p w14:paraId="4FF4645E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4. Неспецифическая интерстициальная пневмония - одна из формидиопатических интерстициальных пневмоний, характеризующаяся разнообразнымигистологическими и компьютерно-томографическими признаками, нередко сходными сидиопатическим легочным фиброзом, но часто с положительным эффектом отглюкокортикостероидов и более благоприятным прогнозом.</w:t>
      </w:r>
    </w:p>
    <w:p w14:paraId="6DBB4842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5. Сотовое легкое - кластеры воздушных кист размером от 2-3 до 10 мм в легочнойткани, расположенные группами, субплеврально, в несколько слоев и имеющих четкоочерченные стенки.</w:t>
      </w:r>
    </w:p>
    <w:p w14:paraId="44CFEB36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6. Тракционныебронхоэктазы - неравномерное расширение просветов бронхов ибронхиол, вызванное фиброзом легочной ткани и растяжением (тракцией) просветабронхов легочной ткани в результате прогрессирующего фиброза.</w:t>
      </w:r>
    </w:p>
    <w:p w14:paraId="777F4B5C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7. Ретикулярные изменения — скиалогический феномен при ВРКТ органов груднойклетки, представляет собой сеть из относительно тонких перекрещивающихся линий(уплотнение внутридолькового интерстиция), которые могут иметь форму колец,многоугольников или параллельных линий.</w:t>
      </w:r>
    </w:p>
    <w:p w14:paraId="697AF2F8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8. «Матовое стекло» - скиалогический феномен при ВРКТ органов грудной клетки,который характеризуется умеренно выраженным повышением плотности легочной ткани,</w:t>
      </w:r>
    </w:p>
    <w:p w14:paraId="2CC7F953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на фоне которого видны просветы и стенки бронхов, внутрилегочные сосуды, а такжеочаги и ретикулярные изменения, при их наличии.</w:t>
      </w:r>
    </w:p>
    <w:p w14:paraId="0EB4A7D8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9. Обострение ИЛФ — нарастание одышки в течение последних 30 дней и появлениеновых билатеральных изменений по данным высокоразрешающей компьютернойтомографии органов грудной клетки по типу «матового стекла» и/или консолидатовприисключении других альтернативных причин (инфекция и др.).</w:t>
      </w:r>
    </w:p>
    <w:p w14:paraId="4397AFE8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10. Комбинация легочного фиброза и эмфиземы - синдром, объединяющийпризнаки двух заболеваний: легочного фиброза (преимущественно в нижних отделахлегких) и эмфиземы (преимущественно в верхних отделах легких).</w:t>
      </w:r>
    </w:p>
    <w:p w14:paraId="2D443817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/>
        </w:rPr>
      </w:pPr>
    </w:p>
    <w:p w14:paraId="2D2897E8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/>
        </w:rPr>
      </w:pPr>
      <w:r w:rsidRPr="00527731">
        <w:rPr>
          <w:b/>
        </w:rPr>
        <w:t>4.  Вопросы к занятию:</w:t>
      </w:r>
    </w:p>
    <w:p w14:paraId="0958790D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1.  Что такое «интерстициальные заболевания легких», что их объединяет. Классификация ИЗЛ.</w:t>
      </w:r>
    </w:p>
    <w:p w14:paraId="22288C11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2.  Какие общие клинические, функциональные, рентгенологические и КТ-характеристики имеют эти заболевания? Необходимость в биопсии легких.</w:t>
      </w:r>
    </w:p>
    <w:p w14:paraId="08921F54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lastRenderedPageBreak/>
        <w:t>3. Идиопатический легочный фиброз, причины, клиника, диагностика, КТ-картина, дифференциальный диагноз  с другими заболеваниями из группы идиопатических интерстициальных пневмоний, лечение (противофиброзные средства)</w:t>
      </w:r>
    </w:p>
    <w:p w14:paraId="68C88100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4. Саркоидоз легких, этиология, клиника,</w:t>
      </w:r>
      <w:r>
        <w:t xml:space="preserve"> легочные и внелегочные проявления саркоидоза, </w:t>
      </w:r>
      <w:r w:rsidRPr="00527731">
        <w:t xml:space="preserve"> диагностика, рентген- и КТ-картина, гистологическая картина, дифференциальный диагноз, лечение.</w:t>
      </w:r>
    </w:p>
    <w:p w14:paraId="6F09D2A3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5. Гиперчувствительный пневмонит (экзогенный аллергический альвеолит), этиология, клиника, диагностика, рентген- и КТ-картина, гистологическая картина, дифференциальный диагноз, лечение.</w:t>
      </w:r>
    </w:p>
    <w:p w14:paraId="66E297CC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6. Алгоритм обследования больного с подозрением на ИЗЛ, в том числе исключение профзаболеваний, туберкулеза, СЗСТ, карциноматоза и др. Дальнейшая маршрутизация пациента, направление к врачу-пульмонологу.</w:t>
      </w:r>
    </w:p>
    <w:p w14:paraId="1DE64C32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2705E0E6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5. Вопросы для самоконтроля</w:t>
      </w:r>
    </w:p>
    <w:p w14:paraId="27919D04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1. Какие признаки объединяют все ИЗЛР?</w:t>
      </w:r>
    </w:p>
    <w:p w14:paraId="1841648B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2. Какие отделы легких поражаются при ИЗЛ?</w:t>
      </w:r>
    </w:p>
    <w:p w14:paraId="1FBAE3EB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3. Какой тип нарушения вентиляции чаще наблюдается при ИЗЛ?</w:t>
      </w:r>
    </w:p>
    <w:p w14:paraId="5FC6636B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4.Что такое диффузионная способность легких, что она отражает, при каких заболеваниях из группы ИЗЛ чаще наблюдается ее снижение?</w:t>
      </w:r>
    </w:p>
    <w:p w14:paraId="58E0F0C9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5. Какие изменения на КТ легких наиболее характерны для ИЛФ?</w:t>
      </w:r>
    </w:p>
    <w:p w14:paraId="488244F5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6.Какие изменения на КТ легких наиболее характерны для саркоидоза?</w:t>
      </w:r>
    </w:p>
    <w:p w14:paraId="489C4119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7. Какие изменения на КТ легких наиболее характерны для гиперчувствительного пневмонита?</w:t>
      </w:r>
    </w:p>
    <w:p w14:paraId="2D7A2A9C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8. Назовите внелегочные поражения саркоидоза? Какие из них наиболее опасны и почему?</w:t>
      </w:r>
    </w:p>
    <w:p w14:paraId="42C163EF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9. Назовите этиологические факторы для развития гиперчувствительного пневмонита в быту и на производстве.</w:t>
      </w:r>
    </w:p>
    <w:p w14:paraId="1023A9AF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10. Всегда ли нужна биопсия легких для подтверждения диагноза?</w:t>
      </w:r>
    </w:p>
    <w:p w14:paraId="43315A98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  <w:r w:rsidRPr="00527731">
        <w:rPr>
          <w:rFonts w:ascii="Times New Roman" w:hAnsi="Times New Roman" w:cs="Times New Roman"/>
          <w:w w:val="101"/>
          <w:sz w:val="24"/>
          <w:szCs w:val="24"/>
        </w:rPr>
        <w:t>11. Назовите препараты для лечения ИЛФ, саркоидоза  и гиперчувствительного пневмонита соответственно.</w:t>
      </w:r>
    </w:p>
    <w:p w14:paraId="576D3FA6" w14:textId="77777777" w:rsidR="00DA1B42" w:rsidRPr="00527731" w:rsidRDefault="00DA1B42" w:rsidP="00DA1B42">
      <w:pPr>
        <w:pStyle w:val="af3"/>
        <w:tabs>
          <w:tab w:val="left" w:pos="4774"/>
        </w:tabs>
        <w:spacing w:line="276" w:lineRule="auto"/>
        <w:jc w:val="both"/>
        <w:rPr>
          <w:rFonts w:ascii="Times New Roman" w:hAnsi="Times New Roman" w:cs="Times New Roman"/>
          <w:w w:val="101"/>
          <w:sz w:val="24"/>
          <w:szCs w:val="24"/>
        </w:rPr>
      </w:pPr>
    </w:p>
    <w:p w14:paraId="152FB99F" w14:textId="77777777" w:rsidR="00DA1B42" w:rsidRPr="00527731" w:rsidRDefault="00DA1B42" w:rsidP="00DA1B42">
      <w:pPr>
        <w:tabs>
          <w:tab w:val="left" w:pos="4774"/>
        </w:tabs>
        <w:spacing w:line="276" w:lineRule="auto"/>
      </w:pPr>
      <w:r w:rsidRPr="00527731">
        <w:rPr>
          <w:b/>
        </w:rPr>
        <w:t>6. Перечень литературы:</w:t>
      </w:r>
    </w:p>
    <w:p w14:paraId="62F0B4F8" w14:textId="77777777" w:rsidR="00DA1B42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b/>
        </w:rPr>
      </w:pPr>
      <w:r w:rsidRPr="006E2697">
        <w:rPr>
          <w:b/>
        </w:rPr>
        <w:t>Основная:</w:t>
      </w:r>
    </w:p>
    <w:p w14:paraId="475B6E60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1.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Т.1</w:t>
      </w:r>
      <w:r w:rsidRPr="00B34659">
        <w:t xml:space="preserve">: ГЭОТАР-Медиа, 2025. -784 с.- URL: </w:t>
      </w:r>
      <w:hyperlink r:id="rId25" w:history="1">
        <w:r w:rsidRPr="00B34659">
          <w:rPr>
            <w:rStyle w:val="ac"/>
            <w:color w:val="auto"/>
          </w:rPr>
          <w:t>https://www.studentlibrary.ru/ru/book/ISBN9785970494585.html</w:t>
        </w:r>
      </w:hyperlink>
    </w:p>
    <w:p w14:paraId="19A64260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bCs/>
        </w:rPr>
        <w:t>2. Внутренние болезни</w:t>
      </w:r>
      <w:r w:rsidRPr="00B34659">
        <w:t xml:space="preserve">  [Электронный ресурс] : учебник в 2-х т./ ред.: А. И. Мартынов, Ж. Д. Кобалава, С. В. Моисеев</w:t>
      </w:r>
      <w:r w:rsidRPr="00B34659">
        <w:rPr>
          <w:bCs/>
        </w:rPr>
        <w:t>Т.2</w:t>
      </w:r>
      <w:r w:rsidRPr="00B34659">
        <w:t xml:space="preserve">: ГЭОТАР-Медиа, 2025. -704 с.- URL: </w:t>
      </w:r>
      <w:r w:rsidRPr="00B34659">
        <w:rPr>
          <w:u w:val="single"/>
        </w:rPr>
        <w:t>https://www.studentlibrary.ru/ru/book/ISBN9785970494592.html</w:t>
      </w:r>
    </w:p>
    <w:p w14:paraId="1A4D2D20" w14:textId="77777777" w:rsidR="00DA1B42" w:rsidRPr="00B34659" w:rsidRDefault="00DA1B42" w:rsidP="00DA1B42">
      <w:pPr>
        <w:autoSpaceDE w:val="0"/>
        <w:autoSpaceDN w:val="0"/>
        <w:adjustRightInd w:val="0"/>
        <w:jc w:val="both"/>
        <w:rPr>
          <w:color w:val="000000"/>
        </w:rPr>
      </w:pPr>
      <w:r w:rsidRPr="00B34659">
        <w:rPr>
          <w:color w:val="000000"/>
        </w:rPr>
        <w:t>3. Подзолков В. И. Факультетская терапия: учебник / В. И. Подзолков, О. А. Кисляк. – М.: Медицинское информационное агентство, 2022. – 603 с.</w:t>
      </w:r>
    </w:p>
    <w:p w14:paraId="1DC8ECB5" w14:textId="77777777" w:rsidR="00DA1B42" w:rsidRPr="00B34659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b/>
        </w:rPr>
      </w:pPr>
    </w:p>
    <w:p w14:paraId="402DAB8E" w14:textId="77777777" w:rsidR="00DA1B42" w:rsidRPr="00B34659" w:rsidRDefault="00DA1B42" w:rsidP="00DA1B42">
      <w:pPr>
        <w:shd w:val="clear" w:color="auto" w:fill="FFFFFF"/>
        <w:tabs>
          <w:tab w:val="left" w:pos="4774"/>
        </w:tabs>
        <w:spacing w:line="276" w:lineRule="auto"/>
        <w:jc w:val="both"/>
        <w:rPr>
          <w:b/>
          <w:bCs/>
        </w:rPr>
      </w:pPr>
      <w:r w:rsidRPr="00B34659">
        <w:rPr>
          <w:b/>
          <w:bCs/>
        </w:rPr>
        <w:t>Дополнительная:</w:t>
      </w:r>
    </w:p>
    <w:p w14:paraId="331B2B39" w14:textId="77777777" w:rsidR="00DA1B42" w:rsidRPr="00B34659" w:rsidRDefault="00DA1B42" w:rsidP="00DA1B42">
      <w:pPr>
        <w:tabs>
          <w:tab w:val="left" w:pos="4774"/>
        </w:tabs>
        <w:spacing w:line="276" w:lineRule="auto"/>
        <w:jc w:val="both"/>
        <w:outlineLvl w:val="0"/>
        <w:rPr>
          <w:u w:val="single"/>
        </w:rPr>
      </w:pPr>
      <w:r w:rsidRPr="00B34659">
        <w:rPr>
          <w:rFonts w:ascii="Arial CYR" w:hAnsi="Arial CYR" w:cs="Arial CYR"/>
          <w:bCs/>
          <w:sz w:val="20"/>
          <w:szCs w:val="20"/>
        </w:rPr>
        <w:t>1</w:t>
      </w:r>
      <w:r w:rsidRPr="00B34659">
        <w:rPr>
          <w:rFonts w:ascii="Arial CYR" w:hAnsi="Arial CYR" w:cs="Arial CYR"/>
          <w:b/>
          <w:bCs/>
          <w:sz w:val="20"/>
          <w:szCs w:val="20"/>
        </w:rPr>
        <w:t>.</w:t>
      </w:r>
      <w:r w:rsidRPr="00B34659">
        <w:rPr>
          <w:bCs/>
        </w:rPr>
        <w:t>Заболевания органов дыхания</w:t>
      </w:r>
      <w:r w:rsidRPr="00B34659">
        <w:t xml:space="preserve">  [Электронный ресурс] : Практическое руководство/ ред. Ж. Д. Кобалава. -Москва:  ГЭОТАР-Медиа, 2022. -248 с.- URL: </w:t>
      </w:r>
      <w:hyperlink r:id="rId26" w:history="1">
        <w:r w:rsidRPr="00B34659">
          <w:rPr>
            <w:rStyle w:val="ac"/>
          </w:rPr>
          <w:t>https://www.studentlibrary.ru/book/ISBN9785970464762.html</w:t>
        </w:r>
      </w:hyperlink>
    </w:p>
    <w:p w14:paraId="3455EBDF" w14:textId="77777777" w:rsidR="00DA1B42" w:rsidRPr="00B34659" w:rsidRDefault="00DA1B42" w:rsidP="00DA1B42">
      <w:pPr>
        <w:shd w:val="clear" w:color="auto" w:fill="FFFFFF"/>
        <w:spacing w:line="276" w:lineRule="auto"/>
        <w:rPr>
          <w:u w:val="single"/>
        </w:rPr>
      </w:pPr>
      <w:r w:rsidRPr="00B34659">
        <w:rPr>
          <w:bCs/>
        </w:rPr>
        <w:lastRenderedPageBreak/>
        <w:t>2.Пульмонология</w:t>
      </w:r>
      <w:r w:rsidRPr="00B34659">
        <w:t xml:space="preserve">  [Электронный ресурс] : национальное руководство. Краткое издание/ ред. А. Г. Чучалин. -Москва: ГЭОТАР-Медиа, 2020. -768 с.- URL: </w:t>
      </w:r>
      <w:r w:rsidRPr="00B34659">
        <w:rPr>
          <w:u w:val="single"/>
        </w:rPr>
        <w:t>https://www.studentlibrary.ru/ru/book/ISBN9785970453230.html</w:t>
      </w:r>
    </w:p>
    <w:p w14:paraId="5F468C66" w14:textId="77777777" w:rsidR="00DA1B42" w:rsidRDefault="00DA1B42" w:rsidP="00DA1B42">
      <w:pPr>
        <w:spacing w:line="276" w:lineRule="auto"/>
        <w:rPr>
          <w:rFonts w:eastAsiaTheme="majorEastAsia"/>
          <w:sz w:val="22"/>
          <w:szCs w:val="22"/>
        </w:rPr>
      </w:pPr>
      <w:r w:rsidRPr="00B34659">
        <w:rPr>
          <w:b/>
          <w:bCs/>
        </w:rPr>
        <w:t xml:space="preserve">3. </w:t>
      </w:r>
      <w:r w:rsidRPr="00B34659">
        <w:t xml:space="preserve">Стручков, П. В. Спирометрия : руководство для врачей / П. В. Стручков, Д. В. Дроздов, О. Ф. Лукина. - 4-е изд., перераб. и доп. - Москва : ГЭОТАР-Медиа, 2023. - 112 с. -  URL: </w:t>
      </w:r>
      <w:hyperlink r:id="rId27" w:history="1">
        <w:r w:rsidRPr="00B34659">
          <w:rPr>
            <w:rStyle w:val="ac"/>
            <w:rFonts w:eastAsiaTheme="majorEastAsia"/>
            <w:sz w:val="22"/>
            <w:szCs w:val="22"/>
          </w:rPr>
          <w:t>https://www.studentlibrary.ru/book/ISBN9785970474822.html</w:t>
        </w:r>
      </w:hyperlink>
    </w:p>
    <w:p w14:paraId="3084FC59" w14:textId="77777777" w:rsidR="00DA1B42" w:rsidRDefault="00DA1B42" w:rsidP="00DA1B42">
      <w:pPr>
        <w:spacing w:line="276" w:lineRule="auto"/>
      </w:pPr>
    </w:p>
    <w:p w14:paraId="78D1AD42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rPr>
          <w:b/>
          <w:bCs/>
        </w:rPr>
        <w:t>7. Перечень ресурсов информационно-телекоммуникационной среды «Интернет», необходимых для освоения содержания темы:</w:t>
      </w:r>
    </w:p>
    <w:p w14:paraId="1EF0AF65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  <w:rPr>
          <w:bCs/>
        </w:rPr>
      </w:pPr>
      <w:r w:rsidRPr="00527731">
        <w:rPr>
          <w:bCs/>
        </w:rPr>
        <w:t xml:space="preserve">1. </w:t>
      </w:r>
      <w:hyperlink r:id="rId28" w:history="1">
        <w:r w:rsidRPr="00527731">
          <w:rPr>
            <w:rStyle w:val="ac"/>
            <w:rFonts w:eastAsiaTheme="majorEastAsia"/>
            <w:lang w:val="en-US"/>
          </w:rPr>
          <w:t>http</w:t>
        </w:r>
        <w:r w:rsidRPr="00527731">
          <w:rPr>
            <w:rStyle w:val="ac"/>
            <w:rFonts w:eastAsiaTheme="majorEastAsia"/>
          </w:rPr>
          <w:t>://</w:t>
        </w:r>
        <w:r w:rsidRPr="00527731">
          <w:rPr>
            <w:rStyle w:val="ac"/>
            <w:rFonts w:eastAsiaTheme="majorEastAsia"/>
            <w:lang w:val="en-US"/>
          </w:rPr>
          <w:t>www</w:t>
        </w:r>
        <w:r w:rsidRPr="00527731">
          <w:rPr>
            <w:rStyle w:val="ac"/>
            <w:rFonts w:eastAsiaTheme="majorEastAsia"/>
          </w:rPr>
          <w:t>.</w:t>
        </w:r>
        <w:r w:rsidRPr="00527731">
          <w:rPr>
            <w:rStyle w:val="ac"/>
            <w:rFonts w:eastAsiaTheme="majorEastAsia"/>
            <w:lang w:val="en-US"/>
          </w:rPr>
          <w:t>spulmo</w:t>
        </w:r>
        <w:r w:rsidRPr="00527731">
          <w:rPr>
            <w:rStyle w:val="ac"/>
            <w:rFonts w:eastAsiaTheme="majorEastAsia"/>
          </w:rPr>
          <w:t>.</w:t>
        </w:r>
        <w:r w:rsidRPr="00527731">
          <w:rPr>
            <w:rStyle w:val="ac"/>
            <w:rFonts w:eastAsiaTheme="majorEastAsia"/>
            <w:lang w:val="en-US"/>
          </w:rPr>
          <w:t>ru</w:t>
        </w:r>
      </w:hyperlink>
      <w:r w:rsidRPr="00527731">
        <w:t xml:space="preserve">- </w:t>
      </w:r>
      <w:r w:rsidRPr="00527731">
        <w:rPr>
          <w:bCs/>
        </w:rPr>
        <w:t>Сайт Российского респираторного общества</w:t>
      </w:r>
    </w:p>
    <w:p w14:paraId="12857742" w14:textId="77777777" w:rsidR="00DA1B42" w:rsidRPr="00527731" w:rsidRDefault="00DA1B42" w:rsidP="00DA1B42">
      <w:pPr>
        <w:pStyle w:val="a7"/>
        <w:numPr>
          <w:ilvl w:val="0"/>
          <w:numId w:val="155"/>
        </w:numPr>
        <w:tabs>
          <w:tab w:val="left" w:pos="4774"/>
        </w:tabs>
        <w:spacing w:line="276" w:lineRule="auto"/>
        <w:ind w:left="709" w:hanging="283"/>
        <w:jc w:val="both"/>
        <w:rPr>
          <w:rFonts w:eastAsia="Calibri"/>
        </w:rPr>
      </w:pPr>
      <w:r w:rsidRPr="00527731">
        <w:rPr>
          <w:rFonts w:eastAsia="Calibri"/>
        </w:rPr>
        <w:t xml:space="preserve">Федеральные клинические рекомендации «Идиопатический легочный фиброз» 2021 г.г. </w:t>
      </w:r>
    </w:p>
    <w:p w14:paraId="253CCFFB" w14:textId="77777777" w:rsidR="00DA1B42" w:rsidRDefault="00DA1B42" w:rsidP="00DA1B42">
      <w:pPr>
        <w:pStyle w:val="a7"/>
        <w:numPr>
          <w:ilvl w:val="0"/>
          <w:numId w:val="155"/>
        </w:numPr>
        <w:tabs>
          <w:tab w:val="left" w:pos="4774"/>
        </w:tabs>
        <w:spacing w:line="276" w:lineRule="auto"/>
        <w:ind w:left="709" w:hanging="283"/>
        <w:jc w:val="both"/>
        <w:rPr>
          <w:rFonts w:eastAsia="Calibri"/>
        </w:rPr>
      </w:pPr>
      <w:r>
        <w:rPr>
          <w:rFonts w:eastAsia="Calibri"/>
        </w:rPr>
        <w:t xml:space="preserve">Федеральные </w:t>
      </w:r>
      <w:r w:rsidRPr="00527731">
        <w:rPr>
          <w:rFonts w:eastAsia="Calibri"/>
        </w:rPr>
        <w:t>клинические рекомендации  «Саркоидоз легких», 20</w:t>
      </w:r>
      <w:r>
        <w:rPr>
          <w:rFonts w:eastAsia="Calibri"/>
        </w:rPr>
        <w:t>22</w:t>
      </w:r>
      <w:r w:rsidRPr="00527731">
        <w:rPr>
          <w:rFonts w:eastAsia="Calibri"/>
        </w:rPr>
        <w:t>г.</w:t>
      </w:r>
    </w:p>
    <w:p w14:paraId="2903A215" w14:textId="77777777" w:rsidR="00DA1B42" w:rsidRPr="00527731" w:rsidRDefault="00DA1B42" w:rsidP="00DA1B42">
      <w:pPr>
        <w:pStyle w:val="a7"/>
        <w:numPr>
          <w:ilvl w:val="0"/>
          <w:numId w:val="155"/>
        </w:numPr>
        <w:tabs>
          <w:tab w:val="left" w:pos="4774"/>
        </w:tabs>
        <w:spacing w:line="276" w:lineRule="auto"/>
        <w:ind w:left="709" w:hanging="283"/>
        <w:jc w:val="both"/>
        <w:rPr>
          <w:rFonts w:eastAsia="Calibri"/>
        </w:rPr>
      </w:pPr>
      <w:r>
        <w:rPr>
          <w:rFonts w:eastAsia="Calibri"/>
        </w:rPr>
        <w:t xml:space="preserve">Федеральные клинические рекомендации  «Гиперчувствительный пневмонит», 2022 г. </w:t>
      </w:r>
    </w:p>
    <w:p w14:paraId="0B6DC790" w14:textId="77777777" w:rsidR="00DA1B42" w:rsidRPr="00527731" w:rsidRDefault="00DA1B42" w:rsidP="00DA1B42">
      <w:pPr>
        <w:widowControl w:val="0"/>
        <w:tabs>
          <w:tab w:val="left" w:pos="4774"/>
          <w:tab w:val="left" w:leader="dot" w:pos="7721"/>
        </w:tabs>
        <w:autoSpaceDE w:val="0"/>
        <w:autoSpaceDN w:val="0"/>
        <w:adjustRightInd w:val="0"/>
        <w:spacing w:line="276" w:lineRule="auto"/>
        <w:jc w:val="both"/>
        <w:outlineLvl w:val="0"/>
      </w:pPr>
      <w:r w:rsidRPr="00527731">
        <w:t xml:space="preserve">2. </w:t>
      </w:r>
      <w:hyperlink r:id="rId29" w:history="1">
        <w:r w:rsidRPr="00527731">
          <w:rPr>
            <w:rStyle w:val="ac"/>
            <w:rFonts w:eastAsiaTheme="majorEastAsia"/>
          </w:rPr>
          <w:t>https://edu.nsmu.ru/course/view.php?id=1941</w:t>
        </w:r>
      </w:hyperlink>
      <w:r w:rsidRPr="00527731">
        <w:rPr>
          <w:bCs/>
        </w:rPr>
        <w:t xml:space="preserve"> - Электронный курс 5-6 курс Лечебное дело «Госпитальная терапия», модуль «Пульмонология». </w:t>
      </w:r>
    </w:p>
    <w:p w14:paraId="0D8DA12E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</w:p>
    <w:p w14:paraId="0D6D083A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-5"/>
        <w:contextualSpacing/>
        <w:jc w:val="both"/>
        <w:outlineLvl w:val="0"/>
        <w:rPr>
          <w:b/>
          <w:bCs/>
        </w:rPr>
      </w:pPr>
      <w:r w:rsidRPr="00527731">
        <w:rPr>
          <w:b/>
          <w:bCs/>
        </w:rPr>
        <w:t>8. Перечень программного обеспечения и информационных справочных систем, специализированных программ, необходимых для освоения темы</w:t>
      </w:r>
    </w:p>
    <w:p w14:paraId="2AE15A7C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 xml:space="preserve">При осуществлении образовательного процесса студентами и профессорско-преподавательским составом используются следующее программное обеспечение: операционная система - MS Windows различных версий; офисный пакет - MS Office 2007. </w:t>
      </w:r>
      <w:r w:rsidRPr="00527731">
        <w:rPr>
          <w:lang w:val="en-US"/>
        </w:rPr>
        <w:t xml:space="preserve">MS Win Starter 7. MS Windows Prof 7 Upgr. MS Windows Server CAL 2008 Device CAL. </w:t>
      </w:r>
      <w:r w:rsidRPr="00527731">
        <w:t>Номерлицензии</w:t>
      </w:r>
      <w:r w:rsidRPr="00527731">
        <w:rPr>
          <w:lang w:val="en-US"/>
        </w:rPr>
        <w:t xml:space="preserve"> 46850049, </w:t>
      </w:r>
      <w:r w:rsidRPr="00527731">
        <w:t>бессрочно</w:t>
      </w:r>
      <w:r w:rsidRPr="00527731">
        <w:rPr>
          <w:lang w:val="en-US"/>
        </w:rPr>
        <w:t xml:space="preserve">, Kaspersky endpoint Security. </w:t>
      </w:r>
      <w:r w:rsidRPr="00527731">
        <w:t>Номерлицензии</w:t>
      </w:r>
      <w:r w:rsidRPr="00527731">
        <w:rPr>
          <w:lang w:val="en-US"/>
        </w:rPr>
        <w:t xml:space="preserve"> 26FE-191125-134819-1-8403. </w:t>
      </w:r>
      <w:r w:rsidRPr="00527731">
        <w:t>Срокдействиядо</w:t>
      </w:r>
      <w:r w:rsidRPr="00527731">
        <w:rPr>
          <w:lang w:val="en-US"/>
        </w:rPr>
        <w:t xml:space="preserve"> 05.12.2021 </w:t>
      </w:r>
      <w:r w:rsidRPr="00527731">
        <w:t>г</w:t>
      </w:r>
      <w:r w:rsidRPr="00527731">
        <w:rPr>
          <w:lang w:val="en-US"/>
        </w:rPr>
        <w:t xml:space="preserve">. Radmin Viewer 3. </w:t>
      </w:r>
      <w:r w:rsidRPr="00955BB6">
        <w:rPr>
          <w:lang w:val="en-US"/>
        </w:rPr>
        <w:t>RadminServer</w:t>
      </w:r>
      <w:r w:rsidRPr="00D60093">
        <w:t xml:space="preserve"> 3. </w:t>
      </w:r>
      <w:r w:rsidRPr="00527731">
        <w:t>Номердокумента</w:t>
      </w:r>
      <w:r w:rsidRPr="00D60093">
        <w:t xml:space="preserve"> 11001793. </w:t>
      </w:r>
      <w:r w:rsidRPr="00527731">
        <w:t>Trafficinspector. Лицензионное соглашение № 1051-08 от 10.04.2008, бессрочно</w:t>
      </w:r>
    </w:p>
    <w:p w14:paraId="2259107B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</w:p>
    <w:p w14:paraId="4DD9F275" w14:textId="77777777" w:rsidR="00DA1B42" w:rsidRPr="00527731" w:rsidRDefault="00DA1B42" w:rsidP="00DA1B42">
      <w:pPr>
        <w:shd w:val="clear" w:color="auto" w:fill="FFFFFF"/>
        <w:tabs>
          <w:tab w:val="left" w:pos="4774"/>
          <w:tab w:val="left" w:leader="dot" w:pos="7721"/>
        </w:tabs>
        <w:spacing w:line="276" w:lineRule="auto"/>
        <w:ind w:right="470"/>
        <w:contextualSpacing/>
        <w:jc w:val="both"/>
        <w:rPr>
          <w:b/>
          <w:bCs/>
          <w:color w:val="000000"/>
          <w:spacing w:val="-10"/>
          <w:w w:val="101"/>
        </w:rPr>
      </w:pPr>
      <w:r w:rsidRPr="00527731">
        <w:rPr>
          <w:b/>
          <w:bCs/>
          <w:color w:val="000000"/>
          <w:spacing w:val="-10"/>
          <w:w w:val="101"/>
        </w:rPr>
        <w:t>9. Перечень вопросов и заданий для самостоятельной работы,</w:t>
      </w:r>
      <w:r w:rsidRPr="00527731">
        <w:rPr>
          <w:b/>
          <w:bCs/>
        </w:rPr>
        <w:t xml:space="preserve"> в том числе с использованием возможностей электронного обучения, дистанционных образовательных технологий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926"/>
      </w:tblGrid>
      <w:tr w:rsidR="00DA1B42" w:rsidRPr="00527731" w14:paraId="2BD4DEA6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600D" w14:textId="77777777" w:rsidR="00DA1B42" w:rsidRPr="00527731" w:rsidRDefault="00DA1B42" w:rsidP="00820E8A">
            <w:pPr>
              <w:widowControl w:val="0"/>
              <w:tabs>
                <w:tab w:val="left" w:pos="4774"/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Разделы и темы для самостоятельного изучения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9BA2" w14:textId="77777777" w:rsidR="00DA1B42" w:rsidRPr="00527731" w:rsidRDefault="00DA1B42" w:rsidP="00820E8A">
            <w:pPr>
              <w:widowControl w:val="0"/>
              <w:shd w:val="clear" w:color="auto" w:fill="FFFFFF"/>
              <w:tabs>
                <w:tab w:val="left" w:pos="4774"/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  <w:r w:rsidRPr="00527731">
              <w:rPr>
                <w:color w:val="000000"/>
                <w:spacing w:val="-10"/>
                <w:w w:val="101"/>
              </w:rPr>
              <w:t>Виды и содержание самостоятельной работы</w:t>
            </w:r>
          </w:p>
          <w:p w14:paraId="319B3F37" w14:textId="77777777" w:rsidR="00DA1B42" w:rsidRPr="00527731" w:rsidRDefault="00DA1B42" w:rsidP="00820E8A">
            <w:pPr>
              <w:widowControl w:val="0"/>
              <w:tabs>
                <w:tab w:val="left" w:pos="4774"/>
                <w:tab w:val="left" w:leader="dot" w:pos="7721"/>
              </w:tabs>
              <w:autoSpaceDE w:val="0"/>
              <w:autoSpaceDN w:val="0"/>
              <w:adjustRightInd w:val="0"/>
              <w:spacing w:line="276" w:lineRule="auto"/>
              <w:ind w:right="470"/>
              <w:jc w:val="both"/>
              <w:rPr>
                <w:color w:val="000000"/>
                <w:spacing w:val="-10"/>
                <w:w w:val="101"/>
              </w:rPr>
            </w:pPr>
          </w:p>
        </w:tc>
      </w:tr>
      <w:tr w:rsidR="00DA1B42" w:rsidRPr="00527731" w14:paraId="50441C99" w14:textId="77777777" w:rsidTr="00820E8A">
        <w:trPr>
          <w:trHeight w:val="155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4C97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СДО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, электронный курс 5-6 курс Лечебное дело «Госпитальная терапия», модуль «Пульмонология» </w:t>
            </w:r>
            <w:hyperlink r:id="rId30" w:history="1">
              <w:r w:rsidRPr="00527731">
                <w:rPr>
                  <w:rStyle w:val="ac"/>
                  <w:sz w:val="24"/>
                  <w:szCs w:val="24"/>
                </w:rPr>
                <w:t>https://edu.nsmu.ru/course/view.php?id=1941</w:t>
              </w:r>
            </w:hyperlink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FEDE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>Решение ситуационных задач (по указанию преподавателя)</w:t>
            </w:r>
          </w:p>
          <w:p w14:paraId="504A6576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Заполнение </w:t>
            </w:r>
            <w:r w:rsidRPr="00527731">
              <w:rPr>
                <w:rFonts w:ascii="Times New Roman" w:hAnsi="Times New Roman" w:cs="Times New Roman"/>
                <w:b/>
                <w:color w:val="000000"/>
                <w:spacing w:val="-10"/>
                <w:w w:val="101"/>
                <w:sz w:val="24"/>
                <w:szCs w:val="24"/>
              </w:rPr>
              <w:t>табл.2</w:t>
            </w:r>
          </w:p>
          <w:p w14:paraId="51233F66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Чтение и анализ действующих клинических рекомендаций по теме занятия (ссылки размещены в соответствующих разделах)</w:t>
            </w:r>
          </w:p>
        </w:tc>
      </w:tr>
      <w:tr w:rsidR="00DA1B42" w:rsidRPr="00527731" w14:paraId="05BB2A8A" w14:textId="77777777" w:rsidTr="00820E8A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ECAD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Подготовка этапного эпикриза пациента с заболеванием органов дыхания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938B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  <w:t xml:space="preserve">Оформление этапного эпикриза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</w:t>
            </w:r>
            <w:r w:rsidRPr="00527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MicrosoftOffice</w:t>
            </w:r>
          </w:p>
          <w:p w14:paraId="0B2E2E84" w14:textId="77777777" w:rsidR="00DA1B42" w:rsidRPr="00527731" w:rsidRDefault="00DA1B42" w:rsidP="00820E8A">
            <w:pPr>
              <w:pStyle w:val="af3"/>
              <w:tabs>
                <w:tab w:val="left" w:pos="4774"/>
              </w:tabs>
              <w:spacing w:line="276" w:lineRule="auto"/>
              <w:rPr>
                <w:rFonts w:ascii="Times New Roman" w:hAnsi="Times New Roman" w:cs="Times New Roman"/>
                <w:color w:val="000000"/>
                <w:spacing w:val="-10"/>
                <w:w w:val="101"/>
                <w:sz w:val="24"/>
                <w:szCs w:val="24"/>
              </w:rPr>
            </w:pPr>
            <w:r w:rsidRPr="00527731">
              <w:rPr>
                <w:rFonts w:ascii="Times New Roman" w:hAnsi="Times New Roman" w:cs="Times New Roman"/>
                <w:sz w:val="24"/>
                <w:szCs w:val="24"/>
              </w:rPr>
              <w:t>Сдача этапного эпикриза</w:t>
            </w:r>
          </w:p>
        </w:tc>
      </w:tr>
    </w:tbl>
    <w:p w14:paraId="785BA687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</w:p>
    <w:p w14:paraId="6F10844C" w14:textId="77777777" w:rsidR="00DA1B42" w:rsidRPr="00527731" w:rsidRDefault="00DA1B42" w:rsidP="00DA1B42">
      <w:pPr>
        <w:tabs>
          <w:tab w:val="left" w:pos="4774"/>
        </w:tabs>
        <w:spacing w:line="276" w:lineRule="auto"/>
        <w:rPr>
          <w:b/>
        </w:rPr>
      </w:pPr>
      <w:r w:rsidRPr="00527731">
        <w:rPr>
          <w:b/>
        </w:rPr>
        <w:t xml:space="preserve">Дифференциальный диагноз при ИЗЛ </w:t>
      </w:r>
    </w:p>
    <w:p w14:paraId="67B0502B" w14:textId="77777777" w:rsidR="00DA1B42" w:rsidRPr="00527731" w:rsidRDefault="00DA1B42" w:rsidP="00DA1B42">
      <w:pPr>
        <w:tabs>
          <w:tab w:val="left" w:pos="4774"/>
        </w:tabs>
        <w:spacing w:line="276" w:lineRule="auto"/>
        <w:rPr>
          <w:b/>
        </w:rPr>
      </w:pPr>
      <w:r w:rsidRPr="00527731">
        <w:rPr>
          <w:b/>
        </w:rPr>
        <w:lastRenderedPageBreak/>
        <w:t>Табл.2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5"/>
        <w:gridCol w:w="2075"/>
        <w:gridCol w:w="2192"/>
        <w:gridCol w:w="2713"/>
      </w:tblGrid>
      <w:tr w:rsidR="00DA1B42" w:rsidRPr="00527731" w14:paraId="095C2F7C" w14:textId="77777777" w:rsidTr="00820E8A">
        <w:tc>
          <w:tcPr>
            <w:tcW w:w="2376" w:type="dxa"/>
          </w:tcPr>
          <w:p w14:paraId="7200657F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  <w:jc w:val="center"/>
              <w:rPr>
                <w:b/>
              </w:rPr>
            </w:pPr>
            <w:r w:rsidRPr="00527731">
              <w:rPr>
                <w:b/>
              </w:rPr>
              <w:t>Признак</w:t>
            </w:r>
          </w:p>
        </w:tc>
        <w:tc>
          <w:tcPr>
            <w:tcW w:w="2206" w:type="dxa"/>
          </w:tcPr>
          <w:p w14:paraId="1442BE36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  <w:jc w:val="center"/>
              <w:rPr>
                <w:b/>
              </w:rPr>
            </w:pPr>
            <w:r w:rsidRPr="00527731">
              <w:rPr>
                <w:b/>
              </w:rPr>
              <w:t>ИЛФ</w:t>
            </w:r>
          </w:p>
        </w:tc>
        <w:tc>
          <w:tcPr>
            <w:tcW w:w="2275" w:type="dxa"/>
          </w:tcPr>
          <w:p w14:paraId="5F87E7DF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  <w:jc w:val="center"/>
              <w:rPr>
                <w:b/>
              </w:rPr>
            </w:pPr>
            <w:r w:rsidRPr="00527731">
              <w:rPr>
                <w:b/>
              </w:rPr>
              <w:t>Саркоидоз</w:t>
            </w:r>
          </w:p>
        </w:tc>
        <w:tc>
          <w:tcPr>
            <w:tcW w:w="2713" w:type="dxa"/>
          </w:tcPr>
          <w:p w14:paraId="7BD73012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  <w:jc w:val="center"/>
              <w:rPr>
                <w:b/>
              </w:rPr>
            </w:pPr>
            <w:r w:rsidRPr="00527731">
              <w:rPr>
                <w:b/>
              </w:rPr>
              <w:t>Гиперчувствительный пневмонит</w:t>
            </w:r>
          </w:p>
        </w:tc>
      </w:tr>
      <w:tr w:rsidR="00DA1B42" w:rsidRPr="00527731" w14:paraId="26D8EC5E" w14:textId="77777777" w:rsidTr="00820E8A">
        <w:tc>
          <w:tcPr>
            <w:tcW w:w="2376" w:type="dxa"/>
          </w:tcPr>
          <w:p w14:paraId="30964EC9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Этиология</w:t>
            </w:r>
          </w:p>
        </w:tc>
        <w:tc>
          <w:tcPr>
            <w:tcW w:w="2206" w:type="dxa"/>
          </w:tcPr>
          <w:p w14:paraId="11594B57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29AC05AC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476272BF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3573362D" w14:textId="77777777" w:rsidTr="00820E8A">
        <w:tc>
          <w:tcPr>
            <w:tcW w:w="2376" w:type="dxa"/>
          </w:tcPr>
          <w:p w14:paraId="6AF0A9F6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Предшествующие факторы</w:t>
            </w:r>
          </w:p>
        </w:tc>
        <w:tc>
          <w:tcPr>
            <w:tcW w:w="2206" w:type="dxa"/>
          </w:tcPr>
          <w:p w14:paraId="2DB53E13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1D1B348C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37BBA9F0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0540A34D" w14:textId="77777777" w:rsidTr="00820E8A">
        <w:tc>
          <w:tcPr>
            <w:tcW w:w="2376" w:type="dxa"/>
          </w:tcPr>
          <w:p w14:paraId="1FF23BF5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Характер процесса, лечащий в основе заболевания</w:t>
            </w:r>
          </w:p>
        </w:tc>
        <w:tc>
          <w:tcPr>
            <w:tcW w:w="2206" w:type="dxa"/>
          </w:tcPr>
          <w:p w14:paraId="2AF2F727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46006224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17C1EA27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08BBE1BA" w14:textId="77777777" w:rsidTr="00820E8A">
        <w:tc>
          <w:tcPr>
            <w:tcW w:w="2376" w:type="dxa"/>
          </w:tcPr>
          <w:p w14:paraId="1BC57F3E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Гистологическая картина</w:t>
            </w:r>
          </w:p>
        </w:tc>
        <w:tc>
          <w:tcPr>
            <w:tcW w:w="2206" w:type="dxa"/>
          </w:tcPr>
          <w:p w14:paraId="02AF1ED5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133E726D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5DB8770C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6B25996F" w14:textId="77777777" w:rsidTr="00820E8A">
        <w:tc>
          <w:tcPr>
            <w:tcW w:w="2376" w:type="dxa"/>
          </w:tcPr>
          <w:p w14:paraId="2ACF524C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Основные симптомы</w:t>
            </w:r>
          </w:p>
        </w:tc>
        <w:tc>
          <w:tcPr>
            <w:tcW w:w="2206" w:type="dxa"/>
          </w:tcPr>
          <w:p w14:paraId="6E94EA26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61E7AB04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0F9891FF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04869129" w14:textId="77777777" w:rsidTr="00820E8A">
        <w:tc>
          <w:tcPr>
            <w:tcW w:w="2376" w:type="dxa"/>
          </w:tcPr>
          <w:p w14:paraId="1C7C2133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Поражение   других органов</w:t>
            </w:r>
          </w:p>
        </w:tc>
        <w:tc>
          <w:tcPr>
            <w:tcW w:w="2206" w:type="dxa"/>
          </w:tcPr>
          <w:p w14:paraId="61126E54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1B1F6D53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1FB1D6B5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494B79B9" w14:textId="77777777" w:rsidTr="00820E8A">
        <w:tc>
          <w:tcPr>
            <w:tcW w:w="2376" w:type="dxa"/>
          </w:tcPr>
          <w:p w14:paraId="397B763C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Биохимические маркеры</w:t>
            </w:r>
          </w:p>
        </w:tc>
        <w:tc>
          <w:tcPr>
            <w:tcW w:w="2206" w:type="dxa"/>
          </w:tcPr>
          <w:p w14:paraId="5073B94F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0298D98E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3CDEC57F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03F39E19" w14:textId="77777777" w:rsidTr="00820E8A">
        <w:tc>
          <w:tcPr>
            <w:tcW w:w="2376" w:type="dxa"/>
          </w:tcPr>
          <w:p w14:paraId="6F897DDA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Спирографические показатели</w:t>
            </w:r>
          </w:p>
        </w:tc>
        <w:tc>
          <w:tcPr>
            <w:tcW w:w="2206" w:type="dxa"/>
          </w:tcPr>
          <w:p w14:paraId="08AE17A0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19CCF951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678567FF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63EB9BB9" w14:textId="77777777" w:rsidTr="00820E8A">
        <w:tc>
          <w:tcPr>
            <w:tcW w:w="2376" w:type="dxa"/>
          </w:tcPr>
          <w:p w14:paraId="3404CD3F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Диффузионная способность легких</w:t>
            </w:r>
          </w:p>
        </w:tc>
        <w:tc>
          <w:tcPr>
            <w:tcW w:w="2206" w:type="dxa"/>
          </w:tcPr>
          <w:p w14:paraId="3742AB26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13ACB2AA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634EDFC6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5ED05EB6" w14:textId="77777777" w:rsidTr="00820E8A">
        <w:tc>
          <w:tcPr>
            <w:tcW w:w="2376" w:type="dxa"/>
          </w:tcPr>
          <w:p w14:paraId="60C1FE84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КТ-картина</w:t>
            </w:r>
          </w:p>
        </w:tc>
        <w:tc>
          <w:tcPr>
            <w:tcW w:w="2206" w:type="dxa"/>
          </w:tcPr>
          <w:p w14:paraId="0D4E06E4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056B12C0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77BB12E2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13F60458" w14:textId="77777777" w:rsidTr="00820E8A">
        <w:tc>
          <w:tcPr>
            <w:tcW w:w="2376" w:type="dxa"/>
          </w:tcPr>
          <w:p w14:paraId="7ACE5AA2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Необходимость биопсии, картина при биопсии</w:t>
            </w:r>
          </w:p>
        </w:tc>
        <w:tc>
          <w:tcPr>
            <w:tcW w:w="2206" w:type="dxa"/>
          </w:tcPr>
          <w:p w14:paraId="5977F5FB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6A248535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16173918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63BEC25D" w14:textId="77777777" w:rsidTr="00820E8A">
        <w:tc>
          <w:tcPr>
            <w:tcW w:w="2376" w:type="dxa"/>
          </w:tcPr>
          <w:p w14:paraId="60116767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Верификация диагноза</w:t>
            </w:r>
          </w:p>
        </w:tc>
        <w:tc>
          <w:tcPr>
            <w:tcW w:w="2206" w:type="dxa"/>
          </w:tcPr>
          <w:p w14:paraId="16B8C68B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49A57A18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6C49BC03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71C8D899" w14:textId="77777777" w:rsidTr="00820E8A">
        <w:tc>
          <w:tcPr>
            <w:tcW w:w="2376" w:type="dxa"/>
          </w:tcPr>
          <w:p w14:paraId="28334C9E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Лечение</w:t>
            </w:r>
          </w:p>
        </w:tc>
        <w:tc>
          <w:tcPr>
            <w:tcW w:w="2206" w:type="dxa"/>
          </w:tcPr>
          <w:p w14:paraId="530F1347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04636862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74A8260E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  <w:tr w:rsidR="00DA1B42" w:rsidRPr="00527731" w14:paraId="58225A6C" w14:textId="77777777" w:rsidTr="00820E8A">
        <w:tc>
          <w:tcPr>
            <w:tcW w:w="2376" w:type="dxa"/>
          </w:tcPr>
          <w:p w14:paraId="412A6CFA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  <w:r w:rsidRPr="00527731">
              <w:t>Прогноз, продолжительность жизни</w:t>
            </w:r>
          </w:p>
        </w:tc>
        <w:tc>
          <w:tcPr>
            <w:tcW w:w="2206" w:type="dxa"/>
          </w:tcPr>
          <w:p w14:paraId="13A3955B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275" w:type="dxa"/>
          </w:tcPr>
          <w:p w14:paraId="05A57212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  <w:tc>
          <w:tcPr>
            <w:tcW w:w="2713" w:type="dxa"/>
          </w:tcPr>
          <w:p w14:paraId="3715BDE2" w14:textId="77777777" w:rsidR="00DA1B42" w:rsidRPr="00527731" w:rsidRDefault="00DA1B42" w:rsidP="00820E8A">
            <w:pPr>
              <w:tabs>
                <w:tab w:val="left" w:pos="4774"/>
              </w:tabs>
              <w:spacing w:line="276" w:lineRule="auto"/>
            </w:pPr>
          </w:p>
        </w:tc>
      </w:tr>
    </w:tbl>
    <w:p w14:paraId="38F3BA7A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</w:p>
    <w:p w14:paraId="79459A9B" w14:textId="77777777" w:rsidR="00DA1B42" w:rsidRPr="00527731" w:rsidRDefault="00DA1B42" w:rsidP="00DA1B42">
      <w:pPr>
        <w:tabs>
          <w:tab w:val="left" w:pos="4774"/>
        </w:tabs>
        <w:spacing w:line="276" w:lineRule="auto"/>
        <w:jc w:val="both"/>
      </w:pPr>
      <w:r w:rsidRPr="00527731">
        <w:t>Ситуационная задача для самостоятельного решения.</w:t>
      </w:r>
    </w:p>
    <w:p w14:paraId="7E4926AA" w14:textId="77777777" w:rsidR="00DA1B42" w:rsidRPr="00527731" w:rsidRDefault="00DA1B42" w:rsidP="00DA1B42">
      <w:pPr>
        <w:spacing w:line="276" w:lineRule="auto"/>
        <w:jc w:val="center"/>
        <w:rPr>
          <w:b/>
        </w:rPr>
      </w:pPr>
      <w:r w:rsidRPr="00527731">
        <w:rPr>
          <w:b/>
        </w:rPr>
        <w:t>ЗАДАЧА №5</w:t>
      </w:r>
    </w:p>
    <w:p w14:paraId="575D396C" w14:textId="77777777" w:rsidR="00DA1B42" w:rsidRPr="00527731" w:rsidRDefault="00DA1B42" w:rsidP="00DA1B42">
      <w:pPr>
        <w:spacing w:line="276" w:lineRule="auto"/>
        <w:ind w:firstLine="720"/>
        <w:jc w:val="both"/>
        <w:rPr>
          <w:bCs/>
        </w:rPr>
      </w:pPr>
      <w:r w:rsidRPr="00527731">
        <w:rPr>
          <w:bCs/>
        </w:rPr>
        <w:t>Пациент, мужчина 68 лет. Обратился с жалобами на одышку при небольшой нагрузке, сильный кашель, повышение, повышение температуры до 37,5-38°. Одышка беспокоит уже примерно 2 года, но температура и кашель появились примерно месяц назад. Флюорографию до настоящего случая не проходил 3 года. По месту жительства лечился как  с внебольничной пневмонией, получил два курса антибиотиков. Направлен в областную больницу в связи с неэффективностью терапии.</w:t>
      </w:r>
    </w:p>
    <w:p w14:paraId="2E70D334" w14:textId="77777777" w:rsidR="00DA1B42" w:rsidRPr="00527731" w:rsidRDefault="00DA1B42" w:rsidP="00DA1B42">
      <w:pPr>
        <w:spacing w:line="276" w:lineRule="auto"/>
        <w:ind w:firstLine="720"/>
        <w:jc w:val="both"/>
      </w:pPr>
      <w:r w:rsidRPr="00527731">
        <w:rPr>
          <w:bCs/>
        </w:rPr>
        <w:t>Работал водителем, сейчас на пенсии. Курил 35 лет по пачке в сутки, прекратил курение 5 лет назад. Страдает гипертонической болезнью, получает лориста по 25 мг 2 раза в день Алкоголь  употребляет умеренно.</w:t>
      </w:r>
    </w:p>
    <w:p w14:paraId="39634C1B" w14:textId="77777777" w:rsidR="00DA1B42" w:rsidRPr="00527731" w:rsidRDefault="00DA1B42" w:rsidP="00DA1B42">
      <w:pPr>
        <w:spacing w:line="276" w:lineRule="auto"/>
        <w:ind w:firstLine="709"/>
        <w:jc w:val="both"/>
        <w:rPr>
          <w:bCs/>
        </w:rPr>
      </w:pPr>
      <w:r w:rsidRPr="00527731">
        <w:rPr>
          <w:bCs/>
        </w:rPr>
        <w:t xml:space="preserve">При осмотре состояние средней степени тяжести. Может обходиться без кислорода. Ногти в виде «часовых стекол», концевые фаланги пальцев в виде «барабанных палочек». </w:t>
      </w:r>
      <w:r w:rsidRPr="00527731">
        <w:rPr>
          <w:bCs/>
        </w:rPr>
        <w:lastRenderedPageBreak/>
        <w:t xml:space="preserve">Крепитация в задне-боковых отделах легких  с обеих сторон. ЧД 22 в минуту, ЧСС 86 в минуту, АД 140/80 мм рт.ст. По спирограмме ЖЕЛ 59% от должного, ОФВ1 54%, ОФВ1/ФЖЕЛ  85%. КТ легки прилагается (2 снимка). </w:t>
      </w:r>
    </w:p>
    <w:p w14:paraId="316B75F6" w14:textId="77777777" w:rsidR="00DA1B42" w:rsidRPr="00527731" w:rsidRDefault="00DA1B42" w:rsidP="00DA1B42">
      <w:pPr>
        <w:spacing w:line="276" w:lineRule="auto"/>
        <w:ind w:firstLine="709"/>
        <w:jc w:val="both"/>
        <w:rPr>
          <w:bCs/>
        </w:rPr>
      </w:pPr>
      <w:r w:rsidRPr="00527731">
        <w:rPr>
          <w:bCs/>
        </w:rPr>
        <w:t>1. Поставьте диагноз</w:t>
      </w:r>
    </w:p>
    <w:p w14:paraId="02992328" w14:textId="77777777" w:rsidR="00DA1B42" w:rsidRPr="00527731" w:rsidRDefault="00DA1B42" w:rsidP="00DA1B42">
      <w:pPr>
        <w:spacing w:line="276" w:lineRule="auto"/>
        <w:ind w:firstLine="709"/>
        <w:jc w:val="both"/>
        <w:rPr>
          <w:bCs/>
        </w:rPr>
      </w:pPr>
      <w:r w:rsidRPr="00527731">
        <w:rPr>
          <w:bCs/>
        </w:rPr>
        <w:t>2. Определите необходимый объем обследования</w:t>
      </w:r>
    </w:p>
    <w:p w14:paraId="47E65F44" w14:textId="77777777" w:rsidR="00DA1B42" w:rsidRPr="00527731" w:rsidRDefault="00DA1B42" w:rsidP="00DA1B42">
      <w:pPr>
        <w:spacing w:line="276" w:lineRule="auto"/>
        <w:ind w:firstLine="709"/>
        <w:jc w:val="both"/>
      </w:pPr>
      <w:r w:rsidRPr="00527731">
        <w:rPr>
          <w:bCs/>
        </w:rPr>
        <w:t>3. Предположите, какое лечение показано больному.</w:t>
      </w:r>
    </w:p>
    <w:p w14:paraId="6BE19436" w14:textId="77777777" w:rsidR="00DA1B42" w:rsidRPr="00527731" w:rsidRDefault="00DA1B42" w:rsidP="00DA1B42">
      <w:pPr>
        <w:spacing w:line="276" w:lineRule="auto"/>
        <w:rPr>
          <w:b/>
        </w:rPr>
      </w:pPr>
    </w:p>
    <w:p w14:paraId="47FFCAA9" w14:textId="77777777" w:rsidR="00DA1B42" w:rsidRPr="00527731" w:rsidRDefault="00DA1B42" w:rsidP="00DA1B42">
      <w:pPr>
        <w:spacing w:line="276" w:lineRule="auto"/>
        <w:rPr>
          <w:b/>
        </w:rPr>
      </w:pPr>
      <w:r w:rsidRPr="00527731">
        <w:rPr>
          <w:b/>
          <w:noProof/>
        </w:rPr>
        <w:drawing>
          <wp:inline distT="0" distB="0" distL="0" distR="0" wp14:anchorId="76F3506C" wp14:editId="6F613937">
            <wp:extent cx="3352800" cy="3276600"/>
            <wp:effectExtent l="19050" t="0" r="0" b="0"/>
            <wp:docPr id="2" name="Рисунок 1" descr="D:\Profile\Documents\Нагайчук\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D:\Profile\Documents\Нагайчук\image9.jpg"/>
                    <pic:cNvPicPr>
                      <a:picLocks noGrp="1"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332" cy="3274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0E96BA" w14:textId="77777777" w:rsidR="00DA1B42" w:rsidRPr="00527731" w:rsidRDefault="00DA1B42" w:rsidP="00DA1B42">
      <w:pPr>
        <w:spacing w:line="276" w:lineRule="auto"/>
        <w:rPr>
          <w:b/>
        </w:rPr>
      </w:pPr>
      <w:r w:rsidRPr="00527731">
        <w:rPr>
          <w:b/>
          <w:noProof/>
        </w:rPr>
        <w:drawing>
          <wp:inline distT="0" distB="0" distL="0" distR="0" wp14:anchorId="7FDCE817" wp14:editId="58C0B6F6">
            <wp:extent cx="3409950" cy="3596005"/>
            <wp:effectExtent l="19050" t="0" r="0" b="0"/>
            <wp:docPr id="4" name="Рисунок 3" descr="D:\Profile\Documents\Нагайчук\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D:\Profile\Documents\Нагайчук\image1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725" cy="3595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B93589" w14:textId="77777777" w:rsidR="00DA1B42" w:rsidRPr="00527731" w:rsidRDefault="00DA1B42" w:rsidP="00DA1B42">
      <w:pPr>
        <w:spacing w:line="276" w:lineRule="auto"/>
        <w:rPr>
          <w:b/>
        </w:rPr>
      </w:pPr>
    </w:p>
    <w:p w14:paraId="1147AC0D" w14:textId="77777777" w:rsidR="00DA1B42" w:rsidRPr="00527731" w:rsidRDefault="00DA1B42" w:rsidP="00DA1B42">
      <w:pPr>
        <w:spacing w:line="276" w:lineRule="auto"/>
        <w:rPr>
          <w:b/>
        </w:rPr>
      </w:pPr>
    </w:p>
    <w:p w14:paraId="05A03C0D" w14:textId="77777777" w:rsidR="00DA1B42" w:rsidRPr="00097D1C" w:rsidRDefault="00DA1B42" w:rsidP="00DA1B42">
      <w:pPr>
        <w:spacing w:line="276" w:lineRule="auto"/>
        <w:jc w:val="center"/>
        <w:rPr>
          <w:b/>
          <w:color w:val="000000"/>
          <w:spacing w:val="-10"/>
          <w:w w:val="101"/>
          <w:u w:val="single"/>
        </w:rPr>
      </w:pPr>
      <w:r w:rsidRPr="00527731">
        <w:rPr>
          <w:b/>
        </w:rPr>
        <w:br w:type="page"/>
      </w:r>
      <w:r w:rsidRPr="00097D1C">
        <w:rPr>
          <w:b/>
          <w:color w:val="000000"/>
          <w:spacing w:val="-10"/>
          <w:w w:val="101"/>
          <w:u w:val="single"/>
        </w:rPr>
        <w:lastRenderedPageBreak/>
        <w:t>Клиническое практическое занятие № 6.</w:t>
      </w:r>
    </w:p>
    <w:p w14:paraId="6F2C8394" w14:textId="77777777" w:rsidR="00DA1B42" w:rsidRPr="00527731" w:rsidRDefault="00DA1B42" w:rsidP="00DA1B42">
      <w:pPr>
        <w:shd w:val="clear" w:color="auto" w:fill="FFFFFF"/>
        <w:tabs>
          <w:tab w:val="left" w:leader="dot" w:pos="7721"/>
          <w:tab w:val="left" w:pos="8789"/>
        </w:tabs>
        <w:spacing w:line="276" w:lineRule="auto"/>
        <w:ind w:right="-1"/>
        <w:jc w:val="both"/>
        <w:rPr>
          <w:b/>
        </w:rPr>
      </w:pPr>
      <w:r w:rsidRPr="00527731">
        <w:rPr>
          <w:b/>
          <w:bCs/>
          <w:i/>
          <w:iCs/>
          <w:color w:val="000000"/>
          <w:spacing w:val="-10"/>
          <w:w w:val="101"/>
        </w:rPr>
        <w:t xml:space="preserve">Тема занятия: </w:t>
      </w:r>
      <w:r>
        <w:rPr>
          <w:b/>
          <w:bCs/>
          <w:i/>
          <w:iCs/>
          <w:color w:val="000000"/>
          <w:spacing w:val="-10"/>
          <w:w w:val="101"/>
        </w:rPr>
        <w:t xml:space="preserve">Зачет по модулю «Пульмонология» </w:t>
      </w:r>
    </w:p>
    <w:p w14:paraId="19C0C233" w14:textId="77777777" w:rsidR="00DA1B42" w:rsidRDefault="00DA1B42" w:rsidP="00DA1B42">
      <w:pPr>
        <w:tabs>
          <w:tab w:val="left" w:pos="8789"/>
        </w:tabs>
        <w:spacing w:line="276" w:lineRule="auto"/>
        <w:jc w:val="both"/>
        <w:rPr>
          <w:b/>
        </w:rPr>
      </w:pPr>
    </w:p>
    <w:p w14:paraId="12E6D4B4" w14:textId="77777777" w:rsidR="00DA1B42" w:rsidRPr="00527731" w:rsidRDefault="00DA1B42" w:rsidP="00DA1B42">
      <w:pPr>
        <w:tabs>
          <w:tab w:val="left" w:pos="8789"/>
        </w:tabs>
        <w:spacing w:line="276" w:lineRule="auto"/>
        <w:jc w:val="both"/>
        <w:rPr>
          <w:b/>
        </w:rPr>
      </w:pPr>
      <w:r w:rsidRPr="00527731">
        <w:rPr>
          <w:b/>
        </w:rPr>
        <w:t xml:space="preserve">Цель занятия: </w:t>
      </w:r>
      <w:r w:rsidRPr="00527731">
        <w:t xml:space="preserve">совершенствование подготовки обучающихся к осуществлению профессиональной деятельности в области диагностики, лечения и профилактики </w:t>
      </w:r>
      <w:r>
        <w:t xml:space="preserve">бронхообструктивных заболеваний, пневмонии и некоторых ИЗЛ. </w:t>
      </w:r>
    </w:p>
    <w:p w14:paraId="3C7ABD61" w14:textId="77777777" w:rsidR="00DA1B42" w:rsidRPr="00527731" w:rsidRDefault="00DA1B42" w:rsidP="00DA1B42">
      <w:pPr>
        <w:tabs>
          <w:tab w:val="left" w:pos="8789"/>
        </w:tabs>
        <w:spacing w:line="276" w:lineRule="auto"/>
        <w:jc w:val="both"/>
      </w:pPr>
      <w:r w:rsidRPr="00527731">
        <w:rPr>
          <w:b/>
        </w:rPr>
        <w:t>1. Задачи занятия:</w:t>
      </w:r>
    </w:p>
    <w:p w14:paraId="4BC010B9" w14:textId="77777777" w:rsidR="00DA1B42" w:rsidRPr="00527731" w:rsidRDefault="00DA1B42" w:rsidP="00DA1B42">
      <w:pPr>
        <w:pStyle w:val="a7"/>
        <w:numPr>
          <w:ilvl w:val="0"/>
          <w:numId w:val="14"/>
        </w:numPr>
        <w:shd w:val="clear" w:color="auto" w:fill="FFFFFF"/>
        <w:tabs>
          <w:tab w:val="left" w:leader="dot" w:pos="7721"/>
          <w:tab w:val="left" w:pos="8789"/>
        </w:tabs>
        <w:spacing w:line="276" w:lineRule="auto"/>
        <w:ind w:left="284" w:right="-1" w:hanging="284"/>
        <w:jc w:val="both"/>
        <w:rPr>
          <w:color w:val="000000"/>
          <w:w w:val="101"/>
        </w:rPr>
      </w:pPr>
      <w:r w:rsidRPr="00527731">
        <w:t xml:space="preserve">совершенствовать умения и навыки в области проведения клинического обследования, анализа результатов клинического обследования пациентов, оценки лабораторных и инструментальных методов диагностики, постановки клинического диагноза, проведения лечения при </w:t>
      </w:r>
      <w:r>
        <w:t xml:space="preserve">БА, ХОБЛ, пневмонии и некоторых  ИЗЛ. </w:t>
      </w:r>
    </w:p>
    <w:p w14:paraId="224E64EC" w14:textId="77777777" w:rsidR="00DA1B42" w:rsidRPr="00527731" w:rsidRDefault="00DA1B42" w:rsidP="00DA1B42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оформления медицинской карты стационарногобольного – написания расширенного этапного эпикриза;</w:t>
      </w:r>
    </w:p>
    <w:p w14:paraId="348271CD" w14:textId="77777777" w:rsidR="00DA1B42" w:rsidRPr="00527731" w:rsidRDefault="00DA1B42" w:rsidP="00DA1B42">
      <w:pPr>
        <w:pStyle w:val="a7"/>
        <w:numPr>
          <w:ilvl w:val="0"/>
          <w:numId w:val="14"/>
        </w:numPr>
        <w:spacing w:line="276" w:lineRule="auto"/>
        <w:ind w:left="284" w:hanging="284"/>
        <w:jc w:val="both"/>
      </w:pPr>
      <w:r w:rsidRPr="00527731">
        <w:rPr>
          <w:color w:val="000000"/>
          <w:w w:val="101"/>
        </w:rPr>
        <w:t>совершенствовать навыки устного доклада краткой информации о случае заболевания, совершенствовать умения отвечать на вопросы, аргументировать, обосновывать заключения и выводы.</w:t>
      </w:r>
    </w:p>
    <w:p w14:paraId="0B548491" w14:textId="77777777" w:rsidR="00DA1B42" w:rsidRPr="00527731" w:rsidRDefault="00DA1B42" w:rsidP="00DA1B42">
      <w:pPr>
        <w:spacing w:line="276" w:lineRule="auto"/>
        <w:jc w:val="both"/>
      </w:pPr>
    </w:p>
    <w:p w14:paraId="446E5FE7" w14:textId="77777777" w:rsidR="00DA1B42" w:rsidRPr="00527731" w:rsidRDefault="00DA1B42" w:rsidP="00DA1B42">
      <w:pPr>
        <w:spacing w:line="276" w:lineRule="auto"/>
        <w:jc w:val="both"/>
      </w:pPr>
      <w:r w:rsidRPr="00527731">
        <w:t>1. В течение 5-ти практических занятий выделяется время на курацию пациентов: первичный осмотр пациента – на 1-ом практическом занятии, осмотры для оценки состояния пациента в динамике – в течение последующих 4-х практических занятий.</w:t>
      </w:r>
    </w:p>
    <w:p w14:paraId="596207B8" w14:textId="77777777" w:rsidR="00DA1B42" w:rsidRPr="00527731" w:rsidRDefault="00DA1B42" w:rsidP="00DA1B42">
      <w:pPr>
        <w:spacing w:line="276" w:lineRule="auto"/>
        <w:jc w:val="both"/>
      </w:pPr>
      <w:r w:rsidRPr="00527731">
        <w:t xml:space="preserve">2. В течение всех дней курации пациента выполняется подготовка и написание расширенного этапного эпикриза в соответствии с рекомендациями написания следующих разделов: </w:t>
      </w:r>
    </w:p>
    <w:p w14:paraId="20CEFFC7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«Основные сведения»: инициалы фамилии, имени и отчества пациента, возраст, временные сроки пребывания в стационаре, клинический диагноз при поступлении;</w:t>
      </w:r>
    </w:p>
    <w:p w14:paraId="40373847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«Порядок госпитализации»: информация о срочном или плановом порядке госпитализации;</w:t>
      </w:r>
    </w:p>
    <w:p w14:paraId="2176E478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«Жалобы»: жалобы при поступлении в стационар, динамика за период госпитализации;</w:t>
      </w:r>
    </w:p>
    <w:p w14:paraId="69279FEA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«Анамнез заболевания»: анамнез заболевания (за период до дня курации);</w:t>
      </w:r>
    </w:p>
    <w:p w14:paraId="302EC96C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«Данные осмотра»: патологические отклонения, выявленные по данным объективного осмотра пациента в первый день курации;</w:t>
      </w:r>
    </w:p>
    <w:p w14:paraId="0DF1FFEA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  <w:rPr>
          <w:u w:val="single"/>
        </w:rPr>
      </w:pPr>
      <w:r w:rsidRPr="00527731">
        <w:t>«Результаты дополнительных методов обследования»: результатылабораторных, инструментальных методов обследования пациента за период госпитализации с их интерпретацией;</w:t>
      </w:r>
    </w:p>
    <w:p w14:paraId="17F37905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«Клинический диагноз»: развернутый клинический диагноз (основное заболевание, осложнения, сопутствующие заболевания);</w:t>
      </w:r>
    </w:p>
    <w:p w14:paraId="72767374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«Обоснование диагноза»: обоснование диагноза основного заболевания, осложнений;</w:t>
      </w:r>
    </w:p>
    <w:p w14:paraId="453823A6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«Лечение»: проводимое в стационаре лечение;</w:t>
      </w:r>
    </w:p>
    <w:p w14:paraId="15BC708C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«Динамика состояния»: оценка результатов лечения на основании динамики основных проявлений заболевания, оценка состояния пациента на день окончания курации;</w:t>
      </w:r>
    </w:p>
    <w:p w14:paraId="79366B25" w14:textId="77777777" w:rsidR="00DA1B42" w:rsidRPr="00527731" w:rsidRDefault="00DA1B42" w:rsidP="00DA1B42">
      <w:pPr>
        <w:pStyle w:val="a7"/>
        <w:numPr>
          <w:ilvl w:val="0"/>
          <w:numId w:val="17"/>
        </w:numPr>
        <w:spacing w:after="200" w:line="276" w:lineRule="auto"/>
        <w:ind w:left="357" w:hanging="357"/>
        <w:jc w:val="both"/>
      </w:pPr>
      <w:r w:rsidRPr="00527731">
        <w:t>«Заключение»: рекомендации о продолжении курса лечения в стационаре или выписке из стационара, рекомендации в отношении последующего обследования, лечения, наблюдения.</w:t>
      </w:r>
    </w:p>
    <w:p w14:paraId="37B964CD" w14:textId="77777777" w:rsidR="00DA1B42" w:rsidRPr="00527731" w:rsidRDefault="00DA1B42" w:rsidP="00DA1B42">
      <w:pPr>
        <w:pStyle w:val="a7"/>
        <w:ind w:left="0"/>
        <w:jc w:val="both"/>
      </w:pPr>
      <w:r w:rsidRPr="00527731">
        <w:t xml:space="preserve">3. Распечатанный этапный эпикриз сдается преподавателю на </w:t>
      </w:r>
      <w:r>
        <w:t>5</w:t>
      </w:r>
      <w:r w:rsidRPr="00527731">
        <w:t>-ом практическом занятии для проверки.</w:t>
      </w:r>
    </w:p>
    <w:p w14:paraId="5E5CD7C6" w14:textId="77777777" w:rsidR="00DA1B42" w:rsidRPr="00527731" w:rsidRDefault="00DA1B42" w:rsidP="00DA1B42">
      <w:pPr>
        <w:pStyle w:val="a7"/>
        <w:ind w:left="0"/>
        <w:jc w:val="both"/>
      </w:pPr>
      <w:r w:rsidRPr="00527731">
        <w:lastRenderedPageBreak/>
        <w:t xml:space="preserve">4. Защита на </w:t>
      </w:r>
      <w:r>
        <w:t>6</w:t>
      </w:r>
      <w:r w:rsidRPr="00527731">
        <w:t xml:space="preserve">-ом, заключительном, практическом занятии подразумевает краткий 5-7-минутный доклад студентом основных сведений о пациенте (предпочтительно – формулировка диагноза, обоснование клинического диагноза); преподавателем, другими студентами задаются 2-3 вопроса, заслушиваются ответы; </w:t>
      </w:r>
    </w:p>
    <w:p w14:paraId="2ACEB5D3" w14:textId="77777777" w:rsidR="00DA1B42" w:rsidRDefault="00DA1B42" w:rsidP="00DA1B42">
      <w:pPr>
        <w:pStyle w:val="a7"/>
        <w:ind w:left="0"/>
        <w:jc w:val="both"/>
      </w:pPr>
      <w:r w:rsidRPr="00527731">
        <w:t xml:space="preserve">5. Результат (курация пациента, представленный этапный эпикриз, выполненный доклад, ответы на вопросы) оценивается преподавателем по 5-ти бальной системе. </w:t>
      </w:r>
    </w:p>
    <w:p w14:paraId="572232E6" w14:textId="77777777" w:rsidR="00DA1B42" w:rsidRDefault="00DA1B42" w:rsidP="00DA1B42">
      <w:pPr>
        <w:pStyle w:val="a7"/>
        <w:ind w:left="0"/>
        <w:jc w:val="both"/>
      </w:pPr>
      <w:r>
        <w:t xml:space="preserve">6. Итоговый тестовый контроль по пройденному материалу, результат оценивается по 5-ти больной шкале. </w:t>
      </w:r>
    </w:p>
    <w:p w14:paraId="560773D3" w14:textId="77777777" w:rsidR="00DA1B42" w:rsidRDefault="00DA1B42" w:rsidP="00DA1B42">
      <w:pPr>
        <w:pStyle w:val="a7"/>
        <w:ind w:left="0"/>
        <w:jc w:val="both"/>
      </w:pPr>
      <w:r>
        <w:t xml:space="preserve">7. Решение итоговой ситуационной задачи, результат оценивается по 5-ти бальной шкале. </w:t>
      </w:r>
    </w:p>
    <w:p w14:paraId="77FA8410" w14:textId="77777777" w:rsidR="008D1503" w:rsidRDefault="008D1503"/>
    <w:sectPr w:rsidR="008D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5F0D43"/>
    <w:multiLevelType w:val="multilevel"/>
    <w:tmpl w:val="9C5F0D43"/>
    <w:lvl w:ilvl="0">
      <w:start w:val="1"/>
      <w:numFmt w:val="decimal"/>
      <w:lvlText w:val="%1."/>
      <w:lvlJc w:val="left"/>
      <w:pPr>
        <w:tabs>
          <w:tab w:val="left" w:pos="425"/>
        </w:tabs>
        <w:ind w:left="425" w:firstLine="655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1375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2095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815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3535"/>
      </w:pPr>
      <w:rPr>
        <w:rFonts w:ascii="Courier New" w:hAnsi="Courier New"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4255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975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5695"/>
      </w:pPr>
      <w:rPr>
        <w:rFonts w:ascii="Courier New" w:hAnsi="Courier New"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6415"/>
      </w:pPr>
      <w:rPr>
        <w:rFonts w:ascii="Wingdings" w:hAnsi="Wingdings" w:hint="default"/>
      </w:rPr>
    </w:lvl>
  </w:abstractNum>
  <w:abstractNum w:abstractNumId="1" w15:restartNumberingAfterBreak="0">
    <w:nsid w:val="DC7F59C5"/>
    <w:multiLevelType w:val="singleLevel"/>
    <w:tmpl w:val="DC7F59C5"/>
    <w:lvl w:ilvl="0">
      <w:start w:val="3"/>
      <w:numFmt w:val="decimal"/>
      <w:suff w:val="space"/>
      <w:lvlText w:val="%1."/>
      <w:lvlJc w:val="left"/>
    </w:lvl>
  </w:abstractNum>
  <w:abstractNum w:abstractNumId="2" w15:restartNumberingAfterBreak="0">
    <w:nsid w:val="E2D877AE"/>
    <w:multiLevelType w:val="singleLevel"/>
    <w:tmpl w:val="E2D877AE"/>
    <w:lvl w:ilvl="0">
      <w:start w:val="4"/>
      <w:numFmt w:val="decimal"/>
      <w:suff w:val="space"/>
      <w:lvlText w:val="%1."/>
      <w:lvlJc w:val="left"/>
      <w:pPr>
        <w:ind w:left="0"/>
      </w:pPr>
      <w:rPr>
        <w:rFonts w:hint="default"/>
        <w:b w:val="0"/>
        <w:bCs w:val="0"/>
        <w:color w:val="auto"/>
      </w:rPr>
    </w:lvl>
  </w:abstractNum>
  <w:abstractNum w:abstractNumId="3" w15:restartNumberingAfterBreak="0">
    <w:nsid w:val="E74D7DAA"/>
    <w:multiLevelType w:val="singleLevel"/>
    <w:tmpl w:val="E74D7DAA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4" w15:restartNumberingAfterBreak="0">
    <w:nsid w:val="003B16A5"/>
    <w:multiLevelType w:val="hybridMultilevel"/>
    <w:tmpl w:val="65EA4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347B"/>
    <w:multiLevelType w:val="hybridMultilevel"/>
    <w:tmpl w:val="23A02C4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C629EE"/>
    <w:multiLevelType w:val="hybridMultilevel"/>
    <w:tmpl w:val="B30C774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024584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3C4BC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B587B"/>
    <w:multiLevelType w:val="hybridMultilevel"/>
    <w:tmpl w:val="40DED5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469609B"/>
    <w:multiLevelType w:val="hybridMultilevel"/>
    <w:tmpl w:val="D90A1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A7574"/>
    <w:multiLevelType w:val="hybridMultilevel"/>
    <w:tmpl w:val="5114C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3B5494"/>
    <w:multiLevelType w:val="hybridMultilevel"/>
    <w:tmpl w:val="D3B09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4C71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972AA6"/>
    <w:multiLevelType w:val="hybridMultilevel"/>
    <w:tmpl w:val="E0A6D7CA"/>
    <w:lvl w:ilvl="0" w:tplc="D99CE742">
      <w:start w:val="1"/>
      <w:numFmt w:val="russianUpp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6CFD251"/>
    <w:multiLevelType w:val="singleLevel"/>
    <w:tmpl w:val="06CFD251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06E956DC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7324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09B22AC5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2B54FC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A8245C8"/>
    <w:multiLevelType w:val="hybridMultilevel"/>
    <w:tmpl w:val="9D1002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B795E8B"/>
    <w:multiLevelType w:val="hybridMultilevel"/>
    <w:tmpl w:val="87067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3D2678"/>
    <w:multiLevelType w:val="hybridMultilevel"/>
    <w:tmpl w:val="1172C8C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CA2975"/>
    <w:multiLevelType w:val="hybridMultilevel"/>
    <w:tmpl w:val="3412FFE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2D172F"/>
    <w:multiLevelType w:val="hybridMultilevel"/>
    <w:tmpl w:val="D76AAFE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070EDD"/>
    <w:multiLevelType w:val="hybridMultilevel"/>
    <w:tmpl w:val="E71EF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0665DF6"/>
    <w:multiLevelType w:val="hybridMultilevel"/>
    <w:tmpl w:val="C1FA0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AD6F52"/>
    <w:multiLevelType w:val="hybridMultilevel"/>
    <w:tmpl w:val="60D8D0DC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0FF4875"/>
    <w:multiLevelType w:val="hybridMultilevel"/>
    <w:tmpl w:val="C4B256BC"/>
    <w:lvl w:ilvl="0" w:tplc="D910BE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127B38C5"/>
    <w:multiLevelType w:val="hybridMultilevel"/>
    <w:tmpl w:val="574A2D7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663AAC"/>
    <w:multiLevelType w:val="multilevel"/>
    <w:tmpl w:val="EF1CB2E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2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31" w15:restartNumberingAfterBreak="0">
    <w:nsid w:val="1C6B6F1B"/>
    <w:multiLevelType w:val="hybridMultilevel"/>
    <w:tmpl w:val="65D2899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143BF5"/>
    <w:multiLevelType w:val="hybridMultilevel"/>
    <w:tmpl w:val="D59C5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336BF8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DC004DD"/>
    <w:multiLevelType w:val="hybridMultilevel"/>
    <w:tmpl w:val="8AE4C2C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5" w15:restartNumberingAfterBreak="0">
    <w:nsid w:val="20730935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13D60A6"/>
    <w:multiLevelType w:val="hybridMultilevel"/>
    <w:tmpl w:val="039EFE3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3E787D"/>
    <w:multiLevelType w:val="hybridMultilevel"/>
    <w:tmpl w:val="3A206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0B342A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526329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2CA54CE"/>
    <w:multiLevelType w:val="hybridMultilevel"/>
    <w:tmpl w:val="474EF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F01707"/>
    <w:multiLevelType w:val="hybridMultilevel"/>
    <w:tmpl w:val="D450BA7C"/>
    <w:lvl w:ilvl="0" w:tplc="21B0C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30B0659"/>
    <w:multiLevelType w:val="hybridMultilevel"/>
    <w:tmpl w:val="3EE896A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C700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3D55A25"/>
    <w:multiLevelType w:val="hybridMultilevel"/>
    <w:tmpl w:val="B44C62B4"/>
    <w:lvl w:ilvl="0" w:tplc="0BAC0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4520691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9C3F0B"/>
    <w:multiLevelType w:val="hybridMultilevel"/>
    <w:tmpl w:val="91DC1DDA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5957E9B"/>
    <w:multiLevelType w:val="hybridMultilevel"/>
    <w:tmpl w:val="AEF479D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6565E1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82602CD"/>
    <w:multiLevelType w:val="hybridMultilevel"/>
    <w:tmpl w:val="50568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EB6F00"/>
    <w:multiLevelType w:val="hybridMultilevel"/>
    <w:tmpl w:val="399C6F86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9ED1717"/>
    <w:multiLevelType w:val="hybridMultilevel"/>
    <w:tmpl w:val="45B463F0"/>
    <w:lvl w:ilvl="0" w:tplc="46302C9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2B1D34D2"/>
    <w:multiLevelType w:val="hybridMultilevel"/>
    <w:tmpl w:val="1684465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C9F0DD1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4D0DB1"/>
    <w:multiLevelType w:val="hybridMultilevel"/>
    <w:tmpl w:val="C2002A92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4" w15:restartNumberingAfterBreak="0">
    <w:nsid w:val="2E576F86"/>
    <w:multiLevelType w:val="hybridMultilevel"/>
    <w:tmpl w:val="814CAB44"/>
    <w:lvl w:ilvl="0" w:tplc="F2320C48">
      <w:start w:val="1"/>
      <w:numFmt w:val="decimal"/>
      <w:lvlText w:val="%1."/>
      <w:lvlJc w:val="left"/>
      <w:pPr>
        <w:ind w:left="108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2E9A0AEE"/>
    <w:multiLevelType w:val="hybridMultilevel"/>
    <w:tmpl w:val="F842A894"/>
    <w:lvl w:ilvl="0" w:tplc="2A86D95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17E5EC4"/>
    <w:multiLevelType w:val="hybridMultilevel"/>
    <w:tmpl w:val="53D48796"/>
    <w:lvl w:ilvl="0" w:tplc="0EBE13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F37242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CE5943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6F4D07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5AB287A"/>
    <w:multiLevelType w:val="hybridMultilevel"/>
    <w:tmpl w:val="1464C226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5BC32F3"/>
    <w:multiLevelType w:val="hybridMultilevel"/>
    <w:tmpl w:val="582C12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37A5785A"/>
    <w:multiLevelType w:val="hybridMultilevel"/>
    <w:tmpl w:val="ADCAA0A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7F86967"/>
    <w:multiLevelType w:val="hybridMultilevel"/>
    <w:tmpl w:val="8C62E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F465A"/>
    <w:multiLevelType w:val="hybridMultilevel"/>
    <w:tmpl w:val="65FC09C6"/>
    <w:lvl w:ilvl="0" w:tplc="3A5C34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3850147C"/>
    <w:multiLevelType w:val="hybridMultilevel"/>
    <w:tmpl w:val="11428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38A1351E"/>
    <w:multiLevelType w:val="hybridMultilevel"/>
    <w:tmpl w:val="8E1E83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A6878FF"/>
    <w:multiLevelType w:val="hybridMultilevel"/>
    <w:tmpl w:val="5658EC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8" w15:restartNumberingAfterBreak="0">
    <w:nsid w:val="3A965D64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B3D58C7"/>
    <w:multiLevelType w:val="multilevel"/>
    <w:tmpl w:val="3B3D58C7"/>
    <w:lvl w:ilvl="0">
      <w:start w:val="1"/>
      <w:numFmt w:val="bullet"/>
      <w:lvlText w:val=""/>
      <w:lvlJc w:val="left"/>
      <w:pPr>
        <w:tabs>
          <w:tab w:val="left" w:pos="1140"/>
        </w:tabs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900"/>
        </w:tabs>
        <w:ind w:left="6900" w:hanging="360"/>
      </w:pPr>
      <w:rPr>
        <w:rFonts w:ascii="Wingdings" w:hAnsi="Wingdings" w:hint="default"/>
      </w:rPr>
    </w:lvl>
  </w:abstractNum>
  <w:abstractNum w:abstractNumId="70" w15:restartNumberingAfterBreak="0">
    <w:nsid w:val="3BD641AF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C0F4652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CBB220B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3CD56E76"/>
    <w:multiLevelType w:val="hybridMultilevel"/>
    <w:tmpl w:val="1B6E8B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A8194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DAD5825"/>
    <w:multiLevelType w:val="hybridMultilevel"/>
    <w:tmpl w:val="8C565F0A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6F56A2"/>
    <w:multiLevelType w:val="hybridMultilevel"/>
    <w:tmpl w:val="7896B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7C05BE"/>
    <w:multiLevelType w:val="hybridMultilevel"/>
    <w:tmpl w:val="D80C0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18D0D0B"/>
    <w:multiLevelType w:val="hybridMultilevel"/>
    <w:tmpl w:val="19A42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4901DB3"/>
    <w:multiLevelType w:val="hybridMultilevel"/>
    <w:tmpl w:val="2A1A986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4A95387"/>
    <w:multiLevelType w:val="hybridMultilevel"/>
    <w:tmpl w:val="315E3EDE"/>
    <w:lvl w:ilvl="0" w:tplc="D4823F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4CC7D06"/>
    <w:multiLevelType w:val="hybridMultilevel"/>
    <w:tmpl w:val="2830FF3E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16162D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69744BF"/>
    <w:multiLevelType w:val="hybridMultilevel"/>
    <w:tmpl w:val="37B45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48052AD0"/>
    <w:multiLevelType w:val="hybridMultilevel"/>
    <w:tmpl w:val="3AFA16C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8454C02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48953836"/>
    <w:multiLevelType w:val="hybridMultilevel"/>
    <w:tmpl w:val="5B9A8A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8970CBD"/>
    <w:multiLevelType w:val="hybridMultilevel"/>
    <w:tmpl w:val="E18C3CB2"/>
    <w:lvl w:ilvl="0" w:tplc="C8FAC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9F0348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4A47541D"/>
    <w:multiLevelType w:val="hybridMultilevel"/>
    <w:tmpl w:val="49442712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B512BE3"/>
    <w:multiLevelType w:val="hybridMultilevel"/>
    <w:tmpl w:val="D2AC9D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CEC372E"/>
    <w:multiLevelType w:val="hybridMultilevel"/>
    <w:tmpl w:val="57C21E34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D4475C4"/>
    <w:multiLevelType w:val="hybridMultilevel"/>
    <w:tmpl w:val="80E2DC10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E177FD2"/>
    <w:multiLevelType w:val="hybridMultilevel"/>
    <w:tmpl w:val="DE620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EB13112"/>
    <w:multiLevelType w:val="hybridMultilevel"/>
    <w:tmpl w:val="981273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4" w15:restartNumberingAfterBreak="0">
    <w:nsid w:val="4ECD46DF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0614E8B"/>
    <w:multiLevelType w:val="hybridMultilevel"/>
    <w:tmpl w:val="FBB877A6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50C83C99"/>
    <w:multiLevelType w:val="hybridMultilevel"/>
    <w:tmpl w:val="E760FAC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5C7C25"/>
    <w:multiLevelType w:val="hybridMultilevel"/>
    <w:tmpl w:val="0E2AC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6850D6"/>
    <w:multiLevelType w:val="multilevel"/>
    <w:tmpl w:val="516850D6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526D6AC1"/>
    <w:multiLevelType w:val="hybridMultilevel"/>
    <w:tmpl w:val="4F20F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86D9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4074D58"/>
    <w:multiLevelType w:val="hybridMultilevel"/>
    <w:tmpl w:val="CCCEA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4D241CA"/>
    <w:multiLevelType w:val="hybridMultilevel"/>
    <w:tmpl w:val="3B76A21C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2" w15:restartNumberingAfterBreak="0">
    <w:nsid w:val="557770F6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76D4BB8"/>
    <w:multiLevelType w:val="hybridMultilevel"/>
    <w:tmpl w:val="44224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7EB27DA"/>
    <w:multiLevelType w:val="hybridMultilevel"/>
    <w:tmpl w:val="233E8B7E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8655F55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96E085E"/>
    <w:multiLevelType w:val="hybridMultilevel"/>
    <w:tmpl w:val="7F2AFB7E"/>
    <w:lvl w:ilvl="0" w:tplc="041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5A8140B2"/>
    <w:multiLevelType w:val="multilevel"/>
    <w:tmpl w:val="36FE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5ABE7145"/>
    <w:multiLevelType w:val="hybridMultilevel"/>
    <w:tmpl w:val="C67C1E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DF5F50"/>
    <w:multiLevelType w:val="hybridMultilevel"/>
    <w:tmpl w:val="109A5A78"/>
    <w:lvl w:ilvl="0" w:tplc="C8446B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5B8D6DE9"/>
    <w:multiLevelType w:val="hybridMultilevel"/>
    <w:tmpl w:val="B68C9AA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1" w15:restartNumberingAfterBreak="0">
    <w:nsid w:val="5C8E6FEA"/>
    <w:multiLevelType w:val="hybridMultilevel"/>
    <w:tmpl w:val="8258E3E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C9472E1"/>
    <w:multiLevelType w:val="hybridMultilevel"/>
    <w:tmpl w:val="153CF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DE90A20"/>
    <w:multiLevelType w:val="hybridMultilevel"/>
    <w:tmpl w:val="20C81B9E"/>
    <w:lvl w:ilvl="0" w:tplc="1700B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4" w15:restartNumberingAfterBreak="0">
    <w:nsid w:val="5E3551F1"/>
    <w:multiLevelType w:val="hybridMultilevel"/>
    <w:tmpl w:val="A4E43242"/>
    <w:lvl w:ilvl="0" w:tplc="F2320C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7922A1E4">
      <w:numFmt w:val="bullet"/>
      <w:lvlText w:val="•"/>
      <w:lvlJc w:val="left"/>
      <w:pPr>
        <w:ind w:left="1788" w:hanging="708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E4E264F"/>
    <w:multiLevelType w:val="hybridMultilevel"/>
    <w:tmpl w:val="5634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EE671FB"/>
    <w:multiLevelType w:val="multilevel"/>
    <w:tmpl w:val="4A483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5F992F50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FB1468C"/>
    <w:multiLevelType w:val="hybridMultilevel"/>
    <w:tmpl w:val="72104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07B20A6"/>
    <w:multiLevelType w:val="hybridMultilevel"/>
    <w:tmpl w:val="5A12F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0B840FB"/>
    <w:multiLevelType w:val="hybridMultilevel"/>
    <w:tmpl w:val="3F286F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1" w15:restartNumberingAfterBreak="0">
    <w:nsid w:val="60BA77B2"/>
    <w:multiLevelType w:val="hybridMultilevel"/>
    <w:tmpl w:val="8D06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10D730A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1682A97"/>
    <w:multiLevelType w:val="hybridMultilevel"/>
    <w:tmpl w:val="A1001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1827E66"/>
    <w:multiLevelType w:val="hybridMultilevel"/>
    <w:tmpl w:val="30FA4EC0"/>
    <w:lvl w:ilvl="0" w:tplc="91120BF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5" w15:restartNumberingAfterBreak="0">
    <w:nsid w:val="61B2EEF4"/>
    <w:multiLevelType w:val="multilevel"/>
    <w:tmpl w:val="61B2EEF4"/>
    <w:lvl w:ilvl="0">
      <w:start w:val="4"/>
      <w:numFmt w:val="decimal"/>
      <w:suff w:val="space"/>
      <w:lvlText w:val="%1."/>
      <w:lvlJc w:val="left"/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26" w15:restartNumberingAfterBreak="0">
    <w:nsid w:val="61EC733B"/>
    <w:multiLevelType w:val="hybridMultilevel"/>
    <w:tmpl w:val="E038471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6228640D"/>
    <w:multiLevelType w:val="hybridMultilevel"/>
    <w:tmpl w:val="43F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25A5D5A"/>
    <w:multiLevelType w:val="hybridMultilevel"/>
    <w:tmpl w:val="D9729A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9" w15:restartNumberingAfterBreak="0">
    <w:nsid w:val="62726A09"/>
    <w:multiLevelType w:val="hybridMultilevel"/>
    <w:tmpl w:val="59E665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62B20B97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2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3573E27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3770DB0"/>
    <w:multiLevelType w:val="hybridMultilevel"/>
    <w:tmpl w:val="65FC09C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65B06B31"/>
    <w:multiLevelType w:val="hybridMultilevel"/>
    <w:tmpl w:val="292E5692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66592B0F"/>
    <w:multiLevelType w:val="hybridMultilevel"/>
    <w:tmpl w:val="9FBA45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78641C6"/>
    <w:multiLevelType w:val="hybridMultilevel"/>
    <w:tmpl w:val="F0DA5D9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7AB67C0"/>
    <w:multiLevelType w:val="hybridMultilevel"/>
    <w:tmpl w:val="03DE950C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8EC6866"/>
    <w:multiLevelType w:val="hybridMultilevel"/>
    <w:tmpl w:val="A87AD244"/>
    <w:lvl w:ilvl="0" w:tplc="0419000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8" w15:restartNumberingAfterBreak="0">
    <w:nsid w:val="695A7D1D"/>
    <w:multiLevelType w:val="hybridMultilevel"/>
    <w:tmpl w:val="1D3835F6"/>
    <w:lvl w:ilvl="0" w:tplc="041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B5B4375"/>
    <w:multiLevelType w:val="hybridMultilevel"/>
    <w:tmpl w:val="48A0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41988">
      <w:start w:val="1"/>
      <w:numFmt w:val="russianUpp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C3A3A74"/>
    <w:multiLevelType w:val="hybridMultilevel"/>
    <w:tmpl w:val="5A004D8A"/>
    <w:lvl w:ilvl="0" w:tplc="FFFFFFFF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1" w15:restartNumberingAfterBreak="0">
    <w:nsid w:val="6C5671D9"/>
    <w:multiLevelType w:val="hybridMultilevel"/>
    <w:tmpl w:val="5EC883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D1C28EA"/>
    <w:multiLevelType w:val="hybridMultilevel"/>
    <w:tmpl w:val="A5926CD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3" w15:restartNumberingAfterBreak="0">
    <w:nsid w:val="6DE54150"/>
    <w:multiLevelType w:val="hybridMultilevel"/>
    <w:tmpl w:val="07C21E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5C77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6E916DF0"/>
    <w:multiLevelType w:val="hybridMultilevel"/>
    <w:tmpl w:val="E4C03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FB119E1"/>
    <w:multiLevelType w:val="hybridMultilevel"/>
    <w:tmpl w:val="518031D4"/>
    <w:lvl w:ilvl="0" w:tplc="1B3C4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0A526F8"/>
    <w:multiLevelType w:val="hybridMultilevel"/>
    <w:tmpl w:val="5F5818D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1C01ECC"/>
    <w:multiLevelType w:val="hybridMultilevel"/>
    <w:tmpl w:val="6700EDB8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8" w15:restartNumberingAfterBreak="0">
    <w:nsid w:val="71C3043F"/>
    <w:multiLevelType w:val="hybridMultilevel"/>
    <w:tmpl w:val="C67C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1D1367D"/>
    <w:multiLevelType w:val="hybridMultilevel"/>
    <w:tmpl w:val="0CAA22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0" w15:restartNumberingAfterBreak="0">
    <w:nsid w:val="723D6A2E"/>
    <w:multiLevelType w:val="hybridMultilevel"/>
    <w:tmpl w:val="49827C22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2451E4F"/>
    <w:multiLevelType w:val="hybridMultilevel"/>
    <w:tmpl w:val="665EA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4CE4974"/>
    <w:multiLevelType w:val="hybridMultilevel"/>
    <w:tmpl w:val="70E8157C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75062DEE"/>
    <w:multiLevelType w:val="hybridMultilevel"/>
    <w:tmpl w:val="62A6D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53547E2"/>
    <w:multiLevelType w:val="hybridMultilevel"/>
    <w:tmpl w:val="6DDE3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77BA71B2"/>
    <w:multiLevelType w:val="hybridMultilevel"/>
    <w:tmpl w:val="05168470"/>
    <w:lvl w:ilvl="0" w:tplc="316A23E8">
      <w:start w:val="1"/>
      <w:numFmt w:val="decimal"/>
      <w:lvlText w:val="%1."/>
      <w:lvlJc w:val="left"/>
      <w:pPr>
        <w:ind w:left="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56" w15:restartNumberingAfterBreak="0">
    <w:nsid w:val="789676E6"/>
    <w:multiLevelType w:val="hybridMultilevel"/>
    <w:tmpl w:val="5EC8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93E08E8"/>
    <w:multiLevelType w:val="hybridMultilevel"/>
    <w:tmpl w:val="46B638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94B74F8"/>
    <w:multiLevelType w:val="hybridMultilevel"/>
    <w:tmpl w:val="50482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9517CA8"/>
    <w:multiLevelType w:val="hybridMultilevel"/>
    <w:tmpl w:val="2FDC8544"/>
    <w:lvl w:ilvl="0" w:tplc="04190003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7A32274A"/>
    <w:multiLevelType w:val="hybridMultilevel"/>
    <w:tmpl w:val="D6F62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A530970"/>
    <w:multiLevelType w:val="hybridMultilevel"/>
    <w:tmpl w:val="A4B2AD4C"/>
    <w:lvl w:ilvl="0" w:tplc="067651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ADF0A88"/>
    <w:multiLevelType w:val="multilevel"/>
    <w:tmpl w:val="7ADF0A88"/>
    <w:lvl w:ilvl="0">
      <w:start w:val="1"/>
      <w:numFmt w:val="decimal"/>
      <w:lvlText w:val="%1."/>
      <w:lvlJc w:val="left"/>
      <w:pPr>
        <w:tabs>
          <w:tab w:val="left" w:pos="360"/>
        </w:tabs>
        <w:ind w:left="377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5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77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97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17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37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57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77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97" w:hanging="180"/>
      </w:pPr>
    </w:lvl>
  </w:abstractNum>
  <w:abstractNum w:abstractNumId="163" w15:restartNumberingAfterBreak="0">
    <w:nsid w:val="7B0D7247"/>
    <w:multiLevelType w:val="hybridMultilevel"/>
    <w:tmpl w:val="C3B0B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BAE2782"/>
    <w:multiLevelType w:val="hybridMultilevel"/>
    <w:tmpl w:val="B73AB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5" w15:restartNumberingAfterBreak="0">
    <w:nsid w:val="7C884CD9"/>
    <w:multiLevelType w:val="hybridMultilevel"/>
    <w:tmpl w:val="BEF0A9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D8653B3"/>
    <w:multiLevelType w:val="hybridMultilevel"/>
    <w:tmpl w:val="FBCA3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DD22C4A"/>
    <w:multiLevelType w:val="hybridMultilevel"/>
    <w:tmpl w:val="BF9AE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EB0049B"/>
    <w:multiLevelType w:val="multilevel"/>
    <w:tmpl w:val="E0E07DDC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8466430">
    <w:abstractNumId w:val="127"/>
  </w:num>
  <w:num w:numId="2" w16cid:durableId="1320498959">
    <w:abstractNumId w:val="161"/>
  </w:num>
  <w:num w:numId="3" w16cid:durableId="484396369">
    <w:abstractNumId w:val="94"/>
  </w:num>
  <w:num w:numId="4" w16cid:durableId="621961944">
    <w:abstractNumId w:val="50"/>
  </w:num>
  <w:num w:numId="5" w16cid:durableId="1832329119">
    <w:abstractNumId w:val="158"/>
  </w:num>
  <w:num w:numId="6" w16cid:durableId="1205370296">
    <w:abstractNumId w:val="14"/>
  </w:num>
  <w:num w:numId="7" w16cid:durableId="1970742198">
    <w:abstractNumId w:val="100"/>
  </w:num>
  <w:num w:numId="8" w16cid:durableId="1351181926">
    <w:abstractNumId w:val="139"/>
  </w:num>
  <w:num w:numId="9" w16cid:durableId="116920965">
    <w:abstractNumId w:val="85"/>
  </w:num>
  <w:num w:numId="10" w16cid:durableId="1217860134">
    <w:abstractNumId w:val="149"/>
  </w:num>
  <w:num w:numId="11" w16cid:durableId="1743791509">
    <w:abstractNumId w:val="112"/>
  </w:num>
  <w:num w:numId="12" w16cid:durableId="2030138750">
    <w:abstractNumId w:val="13"/>
  </w:num>
  <w:num w:numId="13" w16cid:durableId="993216366">
    <w:abstractNumId w:val="64"/>
  </w:num>
  <w:num w:numId="14" w16cid:durableId="1302619174">
    <w:abstractNumId w:val="61"/>
  </w:num>
  <w:num w:numId="15" w16cid:durableId="1623685055">
    <w:abstractNumId w:val="148"/>
  </w:num>
  <w:num w:numId="16" w16cid:durableId="1558323612">
    <w:abstractNumId w:val="79"/>
  </w:num>
  <w:num w:numId="17" w16cid:durableId="428090754">
    <w:abstractNumId w:val="28"/>
  </w:num>
  <w:num w:numId="18" w16cid:durableId="220948101">
    <w:abstractNumId w:val="80"/>
  </w:num>
  <w:num w:numId="19" w16cid:durableId="676156359">
    <w:abstractNumId w:val="46"/>
  </w:num>
  <w:num w:numId="20" w16cid:durableId="1046024248">
    <w:abstractNumId w:val="136"/>
  </w:num>
  <w:num w:numId="21" w16cid:durableId="1095324485">
    <w:abstractNumId w:val="104"/>
  </w:num>
  <w:num w:numId="22" w16cid:durableId="1462191889">
    <w:abstractNumId w:val="6"/>
  </w:num>
  <w:num w:numId="23" w16cid:durableId="1330140223">
    <w:abstractNumId w:val="62"/>
  </w:num>
  <w:num w:numId="24" w16cid:durableId="213586391">
    <w:abstractNumId w:val="74"/>
  </w:num>
  <w:num w:numId="25" w16cid:durableId="1173646264">
    <w:abstractNumId w:val="36"/>
  </w:num>
  <w:num w:numId="26" w16cid:durableId="1182663909">
    <w:abstractNumId w:val="90"/>
  </w:num>
  <w:num w:numId="27" w16cid:durableId="1696688617">
    <w:abstractNumId w:val="159"/>
  </w:num>
  <w:num w:numId="28" w16cid:durableId="891426082">
    <w:abstractNumId w:val="31"/>
  </w:num>
  <w:num w:numId="29" w16cid:durableId="1682899970">
    <w:abstractNumId w:val="135"/>
  </w:num>
  <w:num w:numId="30" w16cid:durableId="25104985">
    <w:abstractNumId w:val="95"/>
  </w:num>
  <w:num w:numId="31" w16cid:durableId="1891915378">
    <w:abstractNumId w:val="5"/>
  </w:num>
  <w:num w:numId="32" w16cid:durableId="359740663">
    <w:abstractNumId w:val="111"/>
  </w:num>
  <w:num w:numId="33" w16cid:durableId="526139038">
    <w:abstractNumId w:val="96"/>
  </w:num>
  <w:num w:numId="34" w16cid:durableId="217320988">
    <w:abstractNumId w:val="23"/>
  </w:num>
  <w:num w:numId="35" w16cid:durableId="1804808704">
    <w:abstractNumId w:val="118"/>
  </w:num>
  <w:num w:numId="36" w16cid:durableId="1662586096">
    <w:abstractNumId w:val="150"/>
  </w:num>
  <w:num w:numId="37" w16cid:durableId="337540597">
    <w:abstractNumId w:val="165"/>
  </w:num>
  <w:num w:numId="38" w16cid:durableId="1217399910">
    <w:abstractNumId w:val="51"/>
  </w:num>
  <w:num w:numId="39" w16cid:durableId="1783524908">
    <w:abstractNumId w:val="9"/>
  </w:num>
  <w:num w:numId="40" w16cid:durableId="1105417460">
    <w:abstractNumId w:val="88"/>
  </w:num>
  <w:num w:numId="41" w16cid:durableId="856383007">
    <w:abstractNumId w:val="146"/>
  </w:num>
  <w:num w:numId="42" w16cid:durableId="1466701323">
    <w:abstractNumId w:val="147"/>
  </w:num>
  <w:num w:numId="43" w16cid:durableId="359209032">
    <w:abstractNumId w:val="83"/>
  </w:num>
  <w:num w:numId="44" w16cid:durableId="937757196">
    <w:abstractNumId w:val="29"/>
  </w:num>
  <w:num w:numId="45" w16cid:durableId="2122868897">
    <w:abstractNumId w:val="22"/>
  </w:num>
  <w:num w:numId="46" w16cid:durableId="1055352023">
    <w:abstractNumId w:val="60"/>
  </w:num>
  <w:num w:numId="47" w16cid:durableId="893782418">
    <w:abstractNumId w:val="77"/>
  </w:num>
  <w:num w:numId="48" w16cid:durableId="647786681">
    <w:abstractNumId w:val="0"/>
  </w:num>
  <w:num w:numId="49" w16cid:durableId="1542746963">
    <w:abstractNumId w:val="1"/>
  </w:num>
  <w:num w:numId="50" w16cid:durableId="1929774031">
    <w:abstractNumId w:val="162"/>
  </w:num>
  <w:num w:numId="51" w16cid:durableId="1839419253">
    <w:abstractNumId w:val="98"/>
  </w:num>
  <w:num w:numId="52" w16cid:durableId="2070835045">
    <w:abstractNumId w:val="69"/>
  </w:num>
  <w:num w:numId="53" w16cid:durableId="1774091483">
    <w:abstractNumId w:val="2"/>
  </w:num>
  <w:num w:numId="54" w16cid:durableId="2011173040">
    <w:abstractNumId w:val="15"/>
  </w:num>
  <w:num w:numId="55" w16cid:durableId="1796949388">
    <w:abstractNumId w:val="125"/>
  </w:num>
  <w:num w:numId="56" w16cid:durableId="500655917">
    <w:abstractNumId w:val="3"/>
  </w:num>
  <w:num w:numId="57" w16cid:durableId="1085149675">
    <w:abstractNumId w:val="89"/>
  </w:num>
  <w:num w:numId="58" w16cid:durableId="1302618103">
    <w:abstractNumId w:val="99"/>
  </w:num>
  <w:num w:numId="59" w16cid:durableId="880745527">
    <w:abstractNumId w:val="137"/>
  </w:num>
  <w:num w:numId="60" w16cid:durableId="530725051">
    <w:abstractNumId w:val="41"/>
  </w:num>
  <w:num w:numId="61" w16cid:durableId="350037992">
    <w:abstractNumId w:val="106"/>
  </w:num>
  <w:num w:numId="62" w16cid:durableId="918713665">
    <w:abstractNumId w:val="140"/>
  </w:num>
  <w:num w:numId="63" w16cid:durableId="1864829224">
    <w:abstractNumId w:val="82"/>
  </w:num>
  <w:num w:numId="64" w16cid:durableId="1199397449">
    <w:abstractNumId w:val="66"/>
  </w:num>
  <w:num w:numId="65" w16cid:durableId="679163623">
    <w:abstractNumId w:val="103"/>
  </w:num>
  <w:num w:numId="66" w16cid:durableId="149565094">
    <w:abstractNumId w:val="157"/>
  </w:num>
  <w:num w:numId="67" w16cid:durableId="1902248619">
    <w:abstractNumId w:val="53"/>
  </w:num>
  <w:num w:numId="68" w16cid:durableId="1094939580">
    <w:abstractNumId w:val="6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9" w16cid:durableId="609239291">
    <w:abstractNumId w:val="34"/>
  </w:num>
  <w:num w:numId="70" w16cid:durableId="1022821772">
    <w:abstractNumId w:val="101"/>
  </w:num>
  <w:num w:numId="71" w16cid:durableId="644940840">
    <w:abstractNumId w:val="76"/>
  </w:num>
  <w:num w:numId="72" w16cid:durableId="1069689548">
    <w:abstractNumId w:val="30"/>
  </w:num>
  <w:num w:numId="73" w16cid:durableId="122046201">
    <w:abstractNumId w:val="142"/>
  </w:num>
  <w:num w:numId="74" w16cid:durableId="2050833135">
    <w:abstractNumId w:val="17"/>
  </w:num>
  <w:num w:numId="75" w16cid:durableId="2072996850">
    <w:abstractNumId w:val="73"/>
  </w:num>
  <w:num w:numId="76" w16cid:durableId="1113281352">
    <w:abstractNumId w:val="138"/>
  </w:num>
  <w:num w:numId="77" w16cid:durableId="735707415">
    <w:abstractNumId w:val="42"/>
  </w:num>
  <w:num w:numId="78" w16cid:durableId="727801256">
    <w:abstractNumId w:val="65"/>
  </w:num>
  <w:num w:numId="79" w16cid:durableId="1781334477">
    <w:abstractNumId w:val="20"/>
  </w:num>
  <w:num w:numId="80" w16cid:durableId="1528180981">
    <w:abstractNumId w:val="4"/>
  </w:num>
  <w:num w:numId="81" w16cid:durableId="1369916987">
    <w:abstractNumId w:val="123"/>
  </w:num>
  <w:num w:numId="82" w16cid:durableId="831876624">
    <w:abstractNumId w:val="32"/>
  </w:num>
  <w:num w:numId="83" w16cid:durableId="1580555749">
    <w:abstractNumId w:val="129"/>
  </w:num>
  <w:num w:numId="84" w16cid:durableId="579489099">
    <w:abstractNumId w:val="55"/>
  </w:num>
  <w:num w:numId="85" w16cid:durableId="1693916246">
    <w:abstractNumId w:val="133"/>
  </w:num>
  <w:num w:numId="86" w16cid:durableId="192117950">
    <w:abstractNumId w:val="152"/>
  </w:num>
  <w:num w:numId="87" w16cid:durableId="1864779717">
    <w:abstractNumId w:val="49"/>
  </w:num>
  <w:num w:numId="88" w16cid:durableId="1638141302">
    <w:abstractNumId w:val="126"/>
  </w:num>
  <w:num w:numId="89" w16cid:durableId="1178617228">
    <w:abstractNumId w:val="27"/>
  </w:num>
  <w:num w:numId="90" w16cid:durableId="1395353996">
    <w:abstractNumId w:val="56"/>
  </w:num>
  <w:num w:numId="91" w16cid:durableId="935402220">
    <w:abstractNumId w:val="164"/>
  </w:num>
  <w:num w:numId="92" w16cid:durableId="912080978">
    <w:abstractNumId w:val="40"/>
  </w:num>
  <w:num w:numId="93" w16cid:durableId="1968319389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20541249">
    <w:abstractNumId w:val="168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32616898">
    <w:abstractNumId w:val="44"/>
  </w:num>
  <w:num w:numId="96" w16cid:durableId="1367947948">
    <w:abstractNumId w:val="75"/>
  </w:num>
  <w:num w:numId="97" w16cid:durableId="1908685652">
    <w:abstractNumId w:val="92"/>
  </w:num>
  <w:num w:numId="98" w16cid:durableId="1395619980">
    <w:abstractNumId w:val="145"/>
  </w:num>
  <w:num w:numId="99" w16cid:durableId="809592673">
    <w:abstractNumId w:val="144"/>
  </w:num>
  <w:num w:numId="100" w16cid:durableId="92821495">
    <w:abstractNumId w:val="63"/>
  </w:num>
  <w:num w:numId="101" w16cid:durableId="2117869444">
    <w:abstractNumId w:val="119"/>
  </w:num>
  <w:num w:numId="102" w16cid:durableId="1928806401">
    <w:abstractNumId w:val="25"/>
  </w:num>
  <w:num w:numId="103" w16cid:durableId="629168706">
    <w:abstractNumId w:val="115"/>
  </w:num>
  <w:num w:numId="104" w16cid:durableId="1588804977">
    <w:abstractNumId w:val="7"/>
  </w:num>
  <w:num w:numId="105" w16cid:durableId="390271289">
    <w:abstractNumId w:val="37"/>
  </w:num>
  <w:num w:numId="106" w16cid:durableId="215244570">
    <w:abstractNumId w:val="26"/>
  </w:num>
  <w:num w:numId="107" w16cid:durableId="1913659177">
    <w:abstractNumId w:val="59"/>
  </w:num>
  <w:num w:numId="108" w16cid:durableId="912011284">
    <w:abstractNumId w:val="52"/>
  </w:num>
  <w:num w:numId="109" w16cid:durableId="1975989670">
    <w:abstractNumId w:val="58"/>
  </w:num>
  <w:num w:numId="110" w16cid:durableId="834804720">
    <w:abstractNumId w:val="35"/>
  </w:num>
  <w:num w:numId="111" w16cid:durableId="1947730984">
    <w:abstractNumId w:val="156"/>
  </w:num>
  <w:num w:numId="112" w16cid:durableId="620888546">
    <w:abstractNumId w:val="57"/>
  </w:num>
  <w:num w:numId="113" w16cid:durableId="1225987189">
    <w:abstractNumId w:val="70"/>
  </w:num>
  <w:num w:numId="114" w16cid:durableId="2077239981">
    <w:abstractNumId w:val="38"/>
  </w:num>
  <w:num w:numId="115" w16cid:durableId="1527789539">
    <w:abstractNumId w:val="163"/>
  </w:num>
  <w:num w:numId="116" w16cid:durableId="44371961">
    <w:abstractNumId w:val="160"/>
  </w:num>
  <w:num w:numId="117" w16cid:durableId="504855721">
    <w:abstractNumId w:val="21"/>
  </w:num>
  <w:num w:numId="118" w16cid:durableId="1791822569">
    <w:abstractNumId w:val="153"/>
  </w:num>
  <w:num w:numId="119" w16cid:durableId="2063015209">
    <w:abstractNumId w:val="87"/>
  </w:num>
  <w:num w:numId="120" w16cid:durableId="1808544639">
    <w:abstractNumId w:val="117"/>
  </w:num>
  <w:num w:numId="121" w16cid:durableId="1773933086">
    <w:abstractNumId w:val="105"/>
  </w:num>
  <w:num w:numId="122" w16cid:durableId="1670062337">
    <w:abstractNumId w:val="97"/>
  </w:num>
  <w:num w:numId="123" w16cid:durableId="1207445889">
    <w:abstractNumId w:val="109"/>
  </w:num>
  <w:num w:numId="124" w16cid:durableId="1550531247">
    <w:abstractNumId w:val="71"/>
  </w:num>
  <w:num w:numId="125" w16cid:durableId="242492012">
    <w:abstractNumId w:val="8"/>
  </w:num>
  <w:num w:numId="126" w16cid:durableId="2144424649">
    <w:abstractNumId w:val="68"/>
  </w:num>
  <w:num w:numId="127" w16cid:durableId="1406995400">
    <w:abstractNumId w:val="18"/>
  </w:num>
  <w:num w:numId="128" w16cid:durableId="433671055">
    <w:abstractNumId w:val="151"/>
  </w:num>
  <w:num w:numId="129" w16cid:durableId="941649309">
    <w:abstractNumId w:val="72"/>
  </w:num>
  <w:num w:numId="130" w16cid:durableId="1352876942">
    <w:abstractNumId w:val="131"/>
  </w:num>
  <w:num w:numId="131" w16cid:durableId="1140734757">
    <w:abstractNumId w:val="84"/>
  </w:num>
  <w:num w:numId="132" w16cid:durableId="1825773175">
    <w:abstractNumId w:val="122"/>
  </w:num>
  <w:num w:numId="133" w16cid:durableId="313606506">
    <w:abstractNumId w:val="47"/>
  </w:num>
  <w:num w:numId="134" w16cid:durableId="228930468">
    <w:abstractNumId w:val="130"/>
  </w:num>
  <w:num w:numId="135" w16cid:durableId="1733503434">
    <w:abstractNumId w:val="11"/>
  </w:num>
  <w:num w:numId="136" w16cid:durableId="1947881961">
    <w:abstractNumId w:val="48"/>
  </w:num>
  <w:num w:numId="137" w16cid:durableId="2086880831">
    <w:abstractNumId w:val="39"/>
  </w:num>
  <w:num w:numId="138" w16cid:durableId="1632789405">
    <w:abstractNumId w:val="16"/>
  </w:num>
  <w:num w:numId="139" w16cid:durableId="1742167852">
    <w:abstractNumId w:val="67"/>
  </w:num>
  <w:num w:numId="140" w16cid:durableId="1575891494">
    <w:abstractNumId w:val="167"/>
  </w:num>
  <w:num w:numId="141" w16cid:durableId="1744251563">
    <w:abstractNumId w:val="134"/>
  </w:num>
  <w:num w:numId="142" w16cid:durableId="1267227838">
    <w:abstractNumId w:val="121"/>
  </w:num>
  <w:num w:numId="143" w16cid:durableId="1244530268">
    <w:abstractNumId w:val="81"/>
  </w:num>
  <w:num w:numId="144" w16cid:durableId="435102583">
    <w:abstractNumId w:val="141"/>
  </w:num>
  <w:num w:numId="145" w16cid:durableId="155537032">
    <w:abstractNumId w:val="19"/>
  </w:num>
  <w:num w:numId="146" w16cid:durableId="1681077794">
    <w:abstractNumId w:val="108"/>
  </w:num>
  <w:num w:numId="147" w16cid:durableId="1050567245">
    <w:abstractNumId w:val="124"/>
  </w:num>
  <w:num w:numId="148" w16cid:durableId="1450003433">
    <w:abstractNumId w:val="166"/>
  </w:num>
  <w:num w:numId="149" w16cid:durableId="816069513">
    <w:abstractNumId w:val="10"/>
  </w:num>
  <w:num w:numId="150" w16cid:durableId="219900810">
    <w:abstractNumId w:val="154"/>
  </w:num>
  <w:num w:numId="151" w16cid:durableId="1798448556">
    <w:abstractNumId w:val="128"/>
  </w:num>
  <w:num w:numId="152" w16cid:durableId="962855868">
    <w:abstractNumId w:val="93"/>
  </w:num>
  <w:num w:numId="153" w16cid:durableId="1514496706">
    <w:abstractNumId w:val="102"/>
  </w:num>
  <w:num w:numId="154" w16cid:durableId="454450853">
    <w:abstractNumId w:val="33"/>
  </w:num>
  <w:num w:numId="155" w16cid:durableId="325324081">
    <w:abstractNumId w:val="120"/>
  </w:num>
  <w:num w:numId="156" w16cid:durableId="1146161860">
    <w:abstractNumId w:val="143"/>
  </w:num>
  <w:num w:numId="157" w16cid:durableId="255208036">
    <w:abstractNumId w:val="113"/>
  </w:num>
  <w:num w:numId="158" w16cid:durableId="1022048768">
    <w:abstractNumId w:val="155"/>
  </w:num>
  <w:num w:numId="159" w16cid:durableId="1903245969">
    <w:abstractNumId w:val="132"/>
  </w:num>
  <w:num w:numId="160" w16cid:durableId="1343776713">
    <w:abstractNumId w:val="12"/>
  </w:num>
  <w:num w:numId="161" w16cid:durableId="126701848">
    <w:abstractNumId w:val="110"/>
  </w:num>
  <w:num w:numId="162" w16cid:durableId="421686948">
    <w:abstractNumId w:val="86"/>
  </w:num>
  <w:num w:numId="163" w16cid:durableId="2022966911">
    <w:abstractNumId w:val="78"/>
  </w:num>
  <w:num w:numId="164" w16cid:durableId="1207837835">
    <w:abstractNumId w:val="91"/>
  </w:num>
  <w:num w:numId="165" w16cid:durableId="905258767">
    <w:abstractNumId w:val="114"/>
  </w:num>
  <w:num w:numId="166" w16cid:durableId="153110125">
    <w:abstractNumId w:val="24"/>
  </w:num>
  <w:num w:numId="167" w16cid:durableId="86460159">
    <w:abstractNumId w:val="54"/>
  </w:num>
  <w:num w:numId="168" w16cid:durableId="728115998">
    <w:abstractNumId w:val="45"/>
  </w:num>
  <w:num w:numId="169" w16cid:durableId="557009527">
    <w:abstractNumId w:val="116"/>
  </w:num>
  <w:num w:numId="170" w16cid:durableId="183587847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B42"/>
    <w:rsid w:val="001E0F47"/>
    <w:rsid w:val="008D1503"/>
    <w:rsid w:val="00CE2ADD"/>
    <w:rsid w:val="00DA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BFDE0"/>
  <w15:chartTrackingRefBased/>
  <w15:docId w15:val="{F7379AAD-2D5A-4BF2-A0BF-DF776989D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B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1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A1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A1B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A1B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B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B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B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B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1B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A1B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A1B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1B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DA1B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1B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1B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1B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1B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1B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1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1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1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1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1B42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DA1B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1B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1B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1B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1B42"/>
    <w:rPr>
      <w:b/>
      <w:bCs/>
      <w:smallCaps/>
      <w:color w:val="2F5496" w:themeColor="accent1" w:themeShade="BF"/>
      <w:spacing w:val="5"/>
    </w:rPr>
  </w:style>
  <w:style w:type="character" w:customStyle="1" w:styleId="FontStyle40">
    <w:name w:val="Font Style40"/>
    <w:uiPriority w:val="99"/>
    <w:rsid w:val="00DA1B42"/>
    <w:rPr>
      <w:rFonts w:ascii="Times New Roman" w:hAnsi="Times New Roman" w:cs="Times New Roman" w:hint="default"/>
      <w:b/>
      <w:bCs/>
      <w:sz w:val="26"/>
      <w:szCs w:val="26"/>
    </w:rPr>
  </w:style>
  <w:style w:type="character" w:styleId="ac">
    <w:name w:val="Hyperlink"/>
    <w:basedOn w:val="a0"/>
    <w:uiPriority w:val="99"/>
    <w:unhideWhenUsed/>
    <w:rsid w:val="00DA1B42"/>
    <w:rPr>
      <w:color w:val="0563C1" w:themeColor="hyperlink"/>
      <w:u w:val="single"/>
    </w:rPr>
  </w:style>
  <w:style w:type="paragraph" w:customStyle="1" w:styleId="Default">
    <w:name w:val="Default"/>
    <w:rsid w:val="00DA1B4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nhideWhenUsed/>
    <w:rsid w:val="00DA1B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rsid w:val="00DA1B42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uiPriority w:val="99"/>
    <w:rsid w:val="00DA1B42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listparagraphmrcssattr">
    <w:name w:val="listparagraph_mr_css_attr"/>
    <w:basedOn w:val="a"/>
    <w:rsid w:val="00DA1B42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A1B42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DA1B42"/>
    <w:pPr>
      <w:spacing w:before="100" w:beforeAutospacing="1" w:after="100" w:afterAutospacing="1"/>
    </w:pPr>
  </w:style>
  <w:style w:type="paragraph" w:styleId="af1">
    <w:name w:val="Plain Text"/>
    <w:basedOn w:val="a"/>
    <w:link w:val="af2"/>
    <w:rsid w:val="00DA1B42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DA1B42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3">
    <w:name w:val="No Spacing"/>
    <w:link w:val="af4"/>
    <w:uiPriority w:val="1"/>
    <w:qFormat/>
    <w:rsid w:val="00DA1B42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4">
    <w:name w:val="Без интервала Знак"/>
    <w:link w:val="af3"/>
    <w:uiPriority w:val="1"/>
    <w:rsid w:val="00DA1B42"/>
    <w:rPr>
      <w:rFonts w:eastAsiaTheme="minorEastAsia"/>
      <w:kern w:val="0"/>
      <w:lang w:eastAsia="ru-RU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DA1B4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A1B42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FontStyle271">
    <w:name w:val="Font Style271"/>
    <w:basedOn w:val="a0"/>
    <w:rsid w:val="00DA1B42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6">
    <w:name w:val="Style16"/>
    <w:basedOn w:val="a"/>
    <w:rsid w:val="00DA1B42"/>
    <w:pPr>
      <w:widowControl w:val="0"/>
      <w:autoSpaceDE w:val="0"/>
      <w:autoSpaceDN w:val="0"/>
      <w:adjustRightInd w:val="0"/>
      <w:jc w:val="right"/>
    </w:pPr>
  </w:style>
  <w:style w:type="paragraph" w:customStyle="1" w:styleId="12">
    <w:name w:val="Абзац списка1"/>
    <w:basedOn w:val="a"/>
    <w:rsid w:val="00DA1B4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3">
    <w:name w:val="Абзац списка2"/>
    <w:basedOn w:val="a"/>
    <w:rsid w:val="00DA1B4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DA1B42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rsid w:val="00DA1B42"/>
    <w:rPr>
      <w:rFonts w:eastAsiaTheme="minorEastAsia"/>
      <w:kern w:val="0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DA1B42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a">
    <w:name w:val="Нижний колонтитул Знак"/>
    <w:basedOn w:val="a0"/>
    <w:link w:val="af9"/>
    <w:uiPriority w:val="99"/>
    <w:rsid w:val="00DA1B42"/>
    <w:rPr>
      <w:rFonts w:eastAsiaTheme="minorEastAsia"/>
      <w:kern w:val="0"/>
      <w:lang w:eastAsia="ru-RU"/>
      <w14:ligatures w14:val="none"/>
    </w:rPr>
  </w:style>
  <w:style w:type="paragraph" w:styleId="afb">
    <w:name w:val="List"/>
    <w:basedOn w:val="a"/>
    <w:uiPriority w:val="99"/>
    <w:unhideWhenUsed/>
    <w:rsid w:val="00DA1B42"/>
    <w:pPr>
      <w:spacing w:after="200" w:line="276" w:lineRule="auto"/>
      <w:ind w:left="283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4">
    <w:name w:val="List 2"/>
    <w:basedOn w:val="a"/>
    <w:uiPriority w:val="99"/>
    <w:unhideWhenUsed/>
    <w:rsid w:val="00DA1B42"/>
    <w:pPr>
      <w:spacing w:after="200" w:line="276" w:lineRule="auto"/>
      <w:ind w:left="566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c">
    <w:name w:val="List Continue"/>
    <w:basedOn w:val="a"/>
    <w:uiPriority w:val="99"/>
    <w:unhideWhenUsed/>
    <w:rsid w:val="00DA1B42"/>
    <w:pPr>
      <w:spacing w:after="120" w:line="276" w:lineRule="auto"/>
      <w:ind w:left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5">
    <w:name w:val="List Continue 2"/>
    <w:basedOn w:val="a"/>
    <w:uiPriority w:val="99"/>
    <w:unhideWhenUsed/>
    <w:rsid w:val="00DA1B42"/>
    <w:pPr>
      <w:spacing w:after="120" w:line="276" w:lineRule="auto"/>
      <w:ind w:left="566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d">
    <w:name w:val="Body Text First Indent"/>
    <w:basedOn w:val="ae"/>
    <w:link w:val="afe"/>
    <w:uiPriority w:val="99"/>
    <w:unhideWhenUsed/>
    <w:rsid w:val="00DA1B42"/>
    <w:pPr>
      <w:spacing w:after="200" w:line="276" w:lineRule="auto"/>
      <w:ind w:firstLine="36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e">
    <w:name w:val="Красная строка Знак"/>
    <w:basedOn w:val="af"/>
    <w:link w:val="afd"/>
    <w:uiPriority w:val="99"/>
    <w:rsid w:val="00DA1B42"/>
    <w:rPr>
      <w:rFonts w:ascii="Times New Roman" w:eastAsiaTheme="minorEastAsia" w:hAnsi="Times New Roman" w:cs="Times New Roman"/>
      <w:kern w:val="0"/>
      <w:sz w:val="24"/>
      <w:szCs w:val="20"/>
      <w:lang w:eastAsia="ru-RU"/>
      <w14:ligatures w14:val="none"/>
    </w:rPr>
  </w:style>
  <w:style w:type="paragraph" w:styleId="aff">
    <w:name w:val="Body Text Indent"/>
    <w:basedOn w:val="a"/>
    <w:link w:val="aff0"/>
    <w:uiPriority w:val="99"/>
    <w:semiHidden/>
    <w:unhideWhenUsed/>
    <w:rsid w:val="00DA1B42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DA1B42"/>
    <w:rPr>
      <w:rFonts w:eastAsiaTheme="minorEastAsia"/>
      <w:kern w:val="0"/>
      <w:lang w:eastAsia="ru-RU"/>
      <w14:ligatures w14:val="none"/>
    </w:rPr>
  </w:style>
  <w:style w:type="paragraph" w:styleId="26">
    <w:name w:val="Body Text First Indent 2"/>
    <w:basedOn w:val="aff"/>
    <w:link w:val="27"/>
    <w:uiPriority w:val="99"/>
    <w:unhideWhenUsed/>
    <w:rsid w:val="00DA1B42"/>
    <w:pPr>
      <w:spacing w:after="200"/>
      <w:ind w:left="360" w:firstLine="360"/>
    </w:pPr>
  </w:style>
  <w:style w:type="character" w:customStyle="1" w:styleId="27">
    <w:name w:val="Красная строка 2 Знак"/>
    <w:basedOn w:val="aff0"/>
    <w:link w:val="26"/>
    <w:uiPriority w:val="99"/>
    <w:rsid w:val="00DA1B42"/>
    <w:rPr>
      <w:rFonts w:eastAsiaTheme="minorEastAsia"/>
      <w:kern w:val="0"/>
      <w:lang w:eastAsia="ru-RU"/>
      <w14:ligatures w14:val="none"/>
    </w:rPr>
  </w:style>
  <w:style w:type="character" w:customStyle="1" w:styleId="28">
    <w:name w:val="Неразрешенное упоминание2"/>
    <w:basedOn w:val="a0"/>
    <w:uiPriority w:val="99"/>
    <w:semiHidden/>
    <w:unhideWhenUsed/>
    <w:rsid w:val="00DA1B42"/>
    <w:rPr>
      <w:color w:val="605E5C"/>
      <w:shd w:val="clear" w:color="auto" w:fill="E1DFDD"/>
    </w:rPr>
  </w:style>
  <w:style w:type="paragraph" w:styleId="31">
    <w:name w:val="Body Text 3"/>
    <w:basedOn w:val="a"/>
    <w:link w:val="32"/>
    <w:unhideWhenUsed/>
    <w:rsid w:val="00DA1B4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A1B42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71">
    <w:name w:val="Стиль 7"/>
    <w:basedOn w:val="af3"/>
    <w:link w:val="72"/>
    <w:rsid w:val="00DA1B42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2">
    <w:name w:val="Стиль 7 Знак"/>
    <w:link w:val="71"/>
    <w:rsid w:val="00DA1B4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f1">
    <w:name w:val="annotation reference"/>
    <w:basedOn w:val="a0"/>
    <w:uiPriority w:val="99"/>
    <w:semiHidden/>
    <w:unhideWhenUsed/>
    <w:rsid w:val="00DA1B42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DA1B42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DA1B42"/>
    <w:rPr>
      <w:rFonts w:eastAsiaTheme="minorEastAsia"/>
      <w:kern w:val="0"/>
      <w:sz w:val="20"/>
      <w:szCs w:val="20"/>
      <w:lang w:eastAsia="ru-RU"/>
      <w14:ligatures w14:val="none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DA1B42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DA1B42"/>
    <w:rPr>
      <w:rFonts w:eastAsiaTheme="minorEastAsia"/>
      <w:b/>
      <w:bCs/>
      <w:kern w:val="0"/>
      <w:sz w:val="20"/>
      <w:szCs w:val="20"/>
      <w:lang w:eastAsia="ru-RU"/>
      <w14:ligatures w14:val="none"/>
    </w:rPr>
  </w:style>
  <w:style w:type="character" w:styleId="aff6">
    <w:name w:val="FollowedHyperlink"/>
    <w:basedOn w:val="a0"/>
    <w:uiPriority w:val="99"/>
    <w:semiHidden/>
    <w:unhideWhenUsed/>
    <w:rsid w:val="00DA1B42"/>
    <w:rPr>
      <w:color w:val="954F72" w:themeColor="followedHyperlink"/>
      <w:u w:val="single"/>
    </w:rPr>
  </w:style>
  <w:style w:type="character" w:customStyle="1" w:styleId="FontStyle32">
    <w:name w:val="Font Style32"/>
    <w:uiPriority w:val="99"/>
    <w:rsid w:val="00DA1B42"/>
    <w:rPr>
      <w:rFonts w:ascii="Times New Roman" w:hAnsi="Times New Roman" w:cs="Times New Roman" w:hint="default"/>
      <w:sz w:val="22"/>
      <w:szCs w:val="22"/>
    </w:rPr>
  </w:style>
  <w:style w:type="paragraph" w:customStyle="1" w:styleId="docdata">
    <w:name w:val="docdata"/>
    <w:aliases w:val="docy,v5,184481,bqiaagaaeyqcaaagiaiaaaojrwiabrbqagaaaaaaaaaaaaaaaaaaaaaaaaaaaaaaaaaaaaaaaaaaaaaaaaaaaaaaaaaaaaaaaaaaaaaaaaaaaaaaaaaaaaaaaaaaaaaaaaaaaaaaaaaaaaaaaaaaaaaaaaaaaaaaaaaaaaaaaaaaaaaaaaaaaaaaaaaaaaaaaaaaaaaaaaaaaaaaaaaaaaaaaaaaaaaaaaaaaa"/>
    <w:basedOn w:val="a"/>
    <w:rsid w:val="00DA1B42"/>
    <w:pPr>
      <w:spacing w:before="100" w:beforeAutospacing="1" w:after="100" w:afterAutospacing="1"/>
    </w:pPr>
  </w:style>
  <w:style w:type="paragraph" w:customStyle="1" w:styleId="productsku">
    <w:name w:val="product_sku"/>
    <w:basedOn w:val="a"/>
    <w:rsid w:val="00DA1B42"/>
    <w:pPr>
      <w:spacing w:before="100" w:beforeAutospacing="1" w:after="100" w:afterAutospacing="1"/>
    </w:pPr>
  </w:style>
  <w:style w:type="character" w:customStyle="1" w:styleId="text">
    <w:name w:val="text"/>
    <w:basedOn w:val="a0"/>
    <w:rsid w:val="00DA1B42"/>
  </w:style>
  <w:style w:type="paragraph" w:customStyle="1" w:styleId="productinfos">
    <w:name w:val="product_infos"/>
    <w:basedOn w:val="a"/>
    <w:rsid w:val="00DA1B42"/>
    <w:pPr>
      <w:spacing w:before="100" w:beforeAutospacing="1" w:after="100" w:afterAutospacing="1"/>
    </w:pPr>
  </w:style>
  <w:style w:type="character" w:customStyle="1" w:styleId="productyearprint">
    <w:name w:val="product_yearprint"/>
    <w:basedOn w:val="a0"/>
    <w:rsid w:val="00DA1B42"/>
  </w:style>
  <w:style w:type="character" w:styleId="aff7">
    <w:name w:val="Strong"/>
    <w:basedOn w:val="a0"/>
    <w:uiPriority w:val="22"/>
    <w:qFormat/>
    <w:rsid w:val="00DA1B42"/>
    <w:rPr>
      <w:b/>
      <w:bCs/>
    </w:rPr>
  </w:style>
  <w:style w:type="character" w:customStyle="1" w:styleId="productpages">
    <w:name w:val="product_pages"/>
    <w:basedOn w:val="a0"/>
    <w:rsid w:val="00DA1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u.nsmu.ru/course/view.php?id=1941" TargetMode="External"/><Relationship Id="rId18" Type="http://schemas.openxmlformats.org/officeDocument/2006/relationships/hyperlink" Target="https://edu.nsmu.ru/course/view.php?id=1941" TargetMode="External"/><Relationship Id="rId26" Type="http://schemas.openxmlformats.org/officeDocument/2006/relationships/hyperlink" Target="https://www.studentlibrary.ru/book/ISBN9785970464762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osmedlib.ru/book/ISBN9785970457801.html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studentlibrary.ru/ru/book/ISBN9785970494585.html" TargetMode="External"/><Relationship Id="rId12" Type="http://schemas.openxmlformats.org/officeDocument/2006/relationships/hyperlink" Target="https://edu.nsmu.ru/course/view.php?id=1941" TargetMode="External"/><Relationship Id="rId17" Type="http://schemas.openxmlformats.org/officeDocument/2006/relationships/hyperlink" Target="https://edu.nsmu.ru/course/view.php?id=1941" TargetMode="External"/><Relationship Id="rId25" Type="http://schemas.openxmlformats.org/officeDocument/2006/relationships/hyperlink" Target="https://www.studentlibrary.ru/ru/book/ISBN9785970494585.html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pulmo.ru" TargetMode="External"/><Relationship Id="rId20" Type="http://schemas.openxmlformats.org/officeDocument/2006/relationships/hyperlink" Target="https://www.studentlibrary.ru/book/ISBN9785970464762.html" TargetMode="External"/><Relationship Id="rId29" Type="http://schemas.openxmlformats.org/officeDocument/2006/relationships/hyperlink" Target="https://edu.nsmu.ru/course/view.php?id=194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tudentlibrary.ru/book/ISBN9785970464762.html" TargetMode="External"/><Relationship Id="rId11" Type="http://schemas.openxmlformats.org/officeDocument/2006/relationships/hyperlink" Target="http://www.spulmo.ru" TargetMode="External"/><Relationship Id="rId24" Type="http://schemas.openxmlformats.org/officeDocument/2006/relationships/hyperlink" Target="https://edu.nsmu.ru/course/view.php?id=1941" TargetMode="External"/><Relationship Id="rId32" Type="http://schemas.openxmlformats.org/officeDocument/2006/relationships/image" Target="media/image2.jpeg"/><Relationship Id="rId5" Type="http://schemas.openxmlformats.org/officeDocument/2006/relationships/hyperlink" Target="https://www.studentlibrary.ru/ru/book/ISBN9785970494585.html" TargetMode="External"/><Relationship Id="rId15" Type="http://schemas.openxmlformats.org/officeDocument/2006/relationships/hyperlink" Target="https://www.studentlibrary.ru/book/ISBN9785970464762.html" TargetMode="External"/><Relationship Id="rId23" Type="http://schemas.openxmlformats.org/officeDocument/2006/relationships/hyperlink" Target="https://edu.nsmu.ru/course/view.php?id=1941" TargetMode="External"/><Relationship Id="rId28" Type="http://schemas.openxmlformats.org/officeDocument/2006/relationships/hyperlink" Target="http://www.spulmo.ru" TargetMode="External"/><Relationship Id="rId10" Type="http://schemas.openxmlformats.org/officeDocument/2006/relationships/hyperlink" Target="https://www.rosmedlib.ru/book/ISBN9785970457801.html" TargetMode="External"/><Relationship Id="rId19" Type="http://schemas.openxmlformats.org/officeDocument/2006/relationships/hyperlink" Target="https://www.studentlibrary.ru/ru/book/ISBN9785970494585.html" TargetMode="External"/><Relationship Id="rId31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ru/book/ISBN9785970453230.html" TargetMode="External"/><Relationship Id="rId14" Type="http://schemas.openxmlformats.org/officeDocument/2006/relationships/hyperlink" Target="https://www.studentlibrary.ru/ru/book/ISBN9785970494585.html" TargetMode="External"/><Relationship Id="rId22" Type="http://schemas.openxmlformats.org/officeDocument/2006/relationships/hyperlink" Target="http://www.spulmo.ru" TargetMode="External"/><Relationship Id="rId27" Type="http://schemas.openxmlformats.org/officeDocument/2006/relationships/hyperlink" Target="https://www.studentlibrary.ru/book/ISBN9785970474822.html" TargetMode="External"/><Relationship Id="rId30" Type="http://schemas.openxmlformats.org/officeDocument/2006/relationships/hyperlink" Target="https://edu.nsmu.ru/course/view.php?id=1941" TargetMode="External"/><Relationship Id="rId8" Type="http://schemas.openxmlformats.org/officeDocument/2006/relationships/hyperlink" Target="https://www.studentlibrary.ru/book/ISBN978597046476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7684</Words>
  <Characters>43801</Characters>
  <Application>Microsoft Office Word</Application>
  <DocSecurity>0</DocSecurity>
  <Lines>365</Lines>
  <Paragraphs>102</Paragraphs>
  <ScaleCrop>false</ScaleCrop>
  <Company/>
  <LinksUpToDate>false</LinksUpToDate>
  <CharactersWithSpaces>51383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2026-09-30T15:19:00Z</dcterms:created>
  <dcterms:modified xsi:type="dcterms:W3CDTF">2026-09-30T15:19:00Z</dcterms:modified>
</cp:coreProperties>
</file>